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FE7" w:rsidRPr="00AE1FE7" w:rsidRDefault="00AE1FE7" w:rsidP="00AE1FE7">
      <w:pPr>
        <w:pBdr>
          <w:bottom w:val="single" w:sz="6" w:space="8" w:color="EDEDED"/>
        </w:pBdr>
        <w:spacing w:after="300" w:line="375" w:lineRule="atLeast"/>
        <w:ind w:left="-300" w:right="-300"/>
        <w:outlineLvl w:val="0"/>
        <w:rPr>
          <w:rFonts w:ascii="Arial" w:eastAsia="Times New Roman" w:hAnsi="Arial" w:cs="Arial"/>
          <w:b/>
          <w:bCs/>
          <w:color w:val="333333"/>
          <w:kern w:val="36"/>
          <w:sz w:val="32"/>
          <w:szCs w:val="32"/>
        </w:rPr>
      </w:pPr>
      <w:r w:rsidRPr="00AE1FE7">
        <w:rPr>
          <w:rFonts w:ascii="Arial" w:eastAsia="Times New Roman" w:hAnsi="Arial" w:cs="Arial"/>
          <w:b/>
          <w:bCs/>
          <w:color w:val="333333"/>
          <w:kern w:val="36"/>
          <w:sz w:val="32"/>
          <w:szCs w:val="32"/>
        </w:rPr>
        <w:t>Федеральный закон "О техническом осмотре транспортных средств и о внесении изменений в отдельные законодательные акты Российской Федерации"</w:t>
      </w:r>
    </w:p>
    <w:p w:rsidR="00AE1FE7" w:rsidRPr="00AE1FE7" w:rsidRDefault="00AE1FE7" w:rsidP="00AE1FE7">
      <w:pPr>
        <w:spacing w:before="225" w:after="225" w:line="240" w:lineRule="auto"/>
        <w:rPr>
          <w:rFonts w:ascii="Verdana" w:eastAsia="Times New Roman" w:hAnsi="Verdana" w:cs="Times New Roman"/>
          <w:color w:val="333333"/>
          <w:sz w:val="20"/>
          <w:szCs w:val="20"/>
        </w:rPr>
      </w:pPr>
      <w:r w:rsidRPr="00AE1FE7">
        <w:rPr>
          <w:rFonts w:ascii="Verdana" w:eastAsia="Times New Roman" w:hAnsi="Verdana" w:cs="Times New Roman"/>
          <w:i/>
          <w:iCs/>
          <w:color w:val="333333"/>
          <w:sz w:val="20"/>
        </w:rPr>
        <w:t>Редакция от </w:t>
      </w:r>
      <w:r w:rsidRPr="00AE1FE7">
        <w:rPr>
          <w:rFonts w:ascii="Verdana" w:eastAsia="Times New Roman" w:hAnsi="Verdana" w:cs="Times New Roman"/>
          <w:b/>
          <w:bCs/>
          <w:i/>
          <w:iCs/>
          <w:color w:val="333333"/>
          <w:sz w:val="20"/>
        </w:rPr>
        <w:t>1 марта 2021 года</w:t>
      </w:r>
    </w:p>
    <w:p w:rsidR="00000000" w:rsidRDefault="00AE1FE7" w:rsidP="00AE1FE7">
      <w:pPr>
        <w:rPr>
          <w:rFonts w:ascii="Verdana" w:eastAsia="Times New Roman" w:hAnsi="Verdana" w:cs="Times New Roman"/>
          <w:color w:val="333333"/>
          <w:sz w:val="20"/>
          <w:szCs w:val="20"/>
        </w:rPr>
      </w:pPr>
      <w:hyperlink r:id="rId4" w:history="1">
        <w:r w:rsidRPr="00AE1FE7">
          <w:rPr>
            <w:rFonts w:ascii="Verdana" w:eastAsia="Times New Roman" w:hAnsi="Verdana" w:cs="Times New Roman"/>
            <w:color w:val="333333"/>
            <w:sz w:val="20"/>
            <w:u w:val="single"/>
          </w:rPr>
          <w:t xml:space="preserve">Глава 1. Общие </w:t>
        </w:r>
        <w:proofErr w:type="spellStart"/>
        <w:r w:rsidRPr="00AE1FE7">
          <w:rPr>
            <w:rFonts w:ascii="Verdana" w:eastAsia="Times New Roman" w:hAnsi="Verdana" w:cs="Times New Roman"/>
            <w:color w:val="333333"/>
            <w:sz w:val="20"/>
            <w:u w:val="single"/>
          </w:rPr>
          <w:t>положения</w:t>
        </w:r>
      </w:hyperlink>
      <w:hyperlink r:id="rId5" w:history="1">
        <w:r w:rsidRPr="00AE1FE7">
          <w:rPr>
            <w:rFonts w:ascii="Verdana" w:eastAsia="Times New Roman" w:hAnsi="Verdana" w:cs="Times New Roman"/>
            <w:color w:val="333333"/>
            <w:sz w:val="20"/>
            <w:u w:val="single"/>
          </w:rPr>
          <w:t>Глава</w:t>
        </w:r>
        <w:proofErr w:type="spellEnd"/>
        <w:r w:rsidRPr="00AE1FE7">
          <w:rPr>
            <w:rFonts w:ascii="Verdana" w:eastAsia="Times New Roman" w:hAnsi="Verdana" w:cs="Times New Roman"/>
            <w:color w:val="333333"/>
            <w:sz w:val="20"/>
            <w:u w:val="single"/>
          </w:rPr>
          <w:t xml:space="preserve"> 2. Полномочия участников системы технического </w:t>
        </w:r>
        <w:proofErr w:type="spellStart"/>
        <w:r w:rsidRPr="00AE1FE7">
          <w:rPr>
            <w:rFonts w:ascii="Verdana" w:eastAsia="Times New Roman" w:hAnsi="Verdana" w:cs="Times New Roman"/>
            <w:color w:val="333333"/>
            <w:sz w:val="20"/>
            <w:u w:val="single"/>
          </w:rPr>
          <w:t>осмотра</w:t>
        </w:r>
      </w:hyperlink>
      <w:hyperlink r:id="rId6" w:history="1">
        <w:r w:rsidRPr="00AE1FE7">
          <w:rPr>
            <w:rFonts w:ascii="Verdana" w:eastAsia="Times New Roman" w:hAnsi="Verdana" w:cs="Times New Roman"/>
            <w:color w:val="333333"/>
            <w:sz w:val="20"/>
            <w:u w:val="single"/>
          </w:rPr>
          <w:t>Глава</w:t>
        </w:r>
        <w:proofErr w:type="spellEnd"/>
        <w:r w:rsidRPr="00AE1FE7">
          <w:rPr>
            <w:rFonts w:ascii="Verdana" w:eastAsia="Times New Roman" w:hAnsi="Verdana" w:cs="Times New Roman"/>
            <w:color w:val="333333"/>
            <w:sz w:val="20"/>
            <w:u w:val="single"/>
          </w:rPr>
          <w:t xml:space="preserve"> 3. Организация системы технического </w:t>
        </w:r>
        <w:proofErr w:type="spellStart"/>
        <w:r w:rsidRPr="00AE1FE7">
          <w:rPr>
            <w:rFonts w:ascii="Verdana" w:eastAsia="Times New Roman" w:hAnsi="Verdana" w:cs="Times New Roman"/>
            <w:color w:val="333333"/>
            <w:sz w:val="20"/>
            <w:u w:val="single"/>
          </w:rPr>
          <w:t>осмотра</w:t>
        </w:r>
      </w:hyperlink>
      <w:hyperlink r:id="rId7" w:history="1">
        <w:r w:rsidRPr="00AE1FE7">
          <w:rPr>
            <w:rFonts w:ascii="Verdana" w:eastAsia="Times New Roman" w:hAnsi="Verdana" w:cs="Times New Roman"/>
            <w:color w:val="333333"/>
            <w:sz w:val="20"/>
            <w:u w:val="single"/>
          </w:rPr>
          <w:t>Глава</w:t>
        </w:r>
        <w:proofErr w:type="spellEnd"/>
        <w:r w:rsidRPr="00AE1FE7">
          <w:rPr>
            <w:rFonts w:ascii="Verdana" w:eastAsia="Times New Roman" w:hAnsi="Verdana" w:cs="Times New Roman"/>
            <w:color w:val="333333"/>
            <w:sz w:val="20"/>
            <w:u w:val="single"/>
          </w:rPr>
          <w:t xml:space="preserve"> 4. Оценка соответствия требованиям аккредитации, государственный контроль (надзор) за организацией и проведением технического осмотра и надзор за деятельностью профессионального объединения </w:t>
        </w:r>
        <w:proofErr w:type="spellStart"/>
        <w:r w:rsidRPr="00AE1FE7">
          <w:rPr>
            <w:rFonts w:ascii="Verdana" w:eastAsia="Times New Roman" w:hAnsi="Verdana" w:cs="Times New Roman"/>
            <w:color w:val="333333"/>
            <w:sz w:val="20"/>
            <w:u w:val="single"/>
          </w:rPr>
          <w:t>страховщиков</w:t>
        </w:r>
      </w:hyperlink>
      <w:hyperlink r:id="rId8" w:history="1">
        <w:r w:rsidRPr="00AE1FE7">
          <w:rPr>
            <w:rFonts w:ascii="Verdana" w:eastAsia="Times New Roman" w:hAnsi="Verdana" w:cs="Times New Roman"/>
            <w:color w:val="333333"/>
            <w:sz w:val="20"/>
            <w:u w:val="single"/>
          </w:rPr>
          <w:t>Глава</w:t>
        </w:r>
        <w:proofErr w:type="spellEnd"/>
        <w:r w:rsidRPr="00AE1FE7">
          <w:rPr>
            <w:rFonts w:ascii="Verdana" w:eastAsia="Times New Roman" w:hAnsi="Verdana" w:cs="Times New Roman"/>
            <w:color w:val="333333"/>
            <w:sz w:val="20"/>
            <w:u w:val="single"/>
          </w:rPr>
          <w:t xml:space="preserve"> 5. Ответственность оператора технического осмотра за нарушение законодательства в области технического осмотра транспортных </w:t>
        </w:r>
        <w:proofErr w:type="spellStart"/>
        <w:r w:rsidRPr="00AE1FE7">
          <w:rPr>
            <w:rFonts w:ascii="Verdana" w:eastAsia="Times New Roman" w:hAnsi="Verdana" w:cs="Times New Roman"/>
            <w:color w:val="333333"/>
            <w:sz w:val="20"/>
            <w:u w:val="single"/>
          </w:rPr>
          <w:t>сре</w:t>
        </w:r>
        <w:proofErr w:type="gramStart"/>
        <w:r w:rsidRPr="00AE1FE7">
          <w:rPr>
            <w:rFonts w:ascii="Verdana" w:eastAsia="Times New Roman" w:hAnsi="Verdana" w:cs="Times New Roman"/>
            <w:color w:val="333333"/>
            <w:sz w:val="20"/>
            <w:u w:val="single"/>
          </w:rPr>
          <w:t>дств</w:t>
        </w:r>
      </w:hyperlink>
      <w:hyperlink r:id="rId9" w:history="1">
        <w:r w:rsidRPr="00AE1FE7">
          <w:rPr>
            <w:rFonts w:ascii="Verdana" w:eastAsia="Times New Roman" w:hAnsi="Verdana" w:cs="Times New Roman"/>
            <w:color w:val="333333"/>
            <w:sz w:val="20"/>
            <w:u w:val="single"/>
          </w:rPr>
          <w:t>Гл</w:t>
        </w:r>
        <w:proofErr w:type="gramEnd"/>
        <w:r w:rsidRPr="00AE1FE7">
          <w:rPr>
            <w:rFonts w:ascii="Verdana" w:eastAsia="Times New Roman" w:hAnsi="Verdana" w:cs="Times New Roman"/>
            <w:color w:val="333333"/>
            <w:sz w:val="20"/>
            <w:u w:val="single"/>
          </w:rPr>
          <w:t>ава</w:t>
        </w:r>
        <w:proofErr w:type="spellEnd"/>
        <w:r w:rsidRPr="00AE1FE7">
          <w:rPr>
            <w:rFonts w:ascii="Verdana" w:eastAsia="Times New Roman" w:hAnsi="Verdana" w:cs="Times New Roman"/>
            <w:color w:val="333333"/>
            <w:sz w:val="20"/>
            <w:u w:val="single"/>
          </w:rPr>
          <w:t xml:space="preserve"> 6. Заключительные положения</w:t>
        </w:r>
      </w:hyperlink>
    </w:p>
    <w:p w:rsidR="00AE1FE7" w:rsidRDefault="00AE1FE7" w:rsidP="00AE1FE7">
      <w:pPr>
        <w:rPr>
          <w:rFonts w:ascii="Verdana" w:eastAsia="Times New Roman" w:hAnsi="Verdana" w:cs="Times New Roman"/>
          <w:color w:val="333333"/>
          <w:sz w:val="20"/>
          <w:szCs w:val="20"/>
        </w:rPr>
      </w:pPr>
    </w:p>
    <w:p w:rsidR="00AE1FE7" w:rsidRDefault="00AE1FE7" w:rsidP="00AE1FE7">
      <w:pPr>
        <w:pStyle w:val="1"/>
        <w:pBdr>
          <w:bottom w:val="single" w:sz="6" w:space="8" w:color="EDEDED"/>
        </w:pBdr>
        <w:spacing w:before="0" w:beforeAutospacing="0" w:after="300" w:afterAutospacing="0" w:line="375" w:lineRule="atLeast"/>
        <w:ind w:left="-300" w:right="-300"/>
        <w:rPr>
          <w:rFonts w:ascii="Arial" w:hAnsi="Arial" w:cs="Arial"/>
          <w:color w:val="333333"/>
          <w:sz w:val="32"/>
          <w:szCs w:val="32"/>
        </w:rPr>
      </w:pPr>
      <w:r>
        <w:rPr>
          <w:rFonts w:ascii="Arial" w:hAnsi="Arial" w:cs="Arial"/>
          <w:color w:val="333333"/>
          <w:sz w:val="32"/>
          <w:szCs w:val="32"/>
        </w:rPr>
        <w:t>Глава 1. Общие положения</w:t>
      </w:r>
    </w:p>
    <w:p w:rsidR="00AE1FE7" w:rsidRDefault="00AE1FE7" w:rsidP="00AE1FE7">
      <w:pPr>
        <w:pStyle w:val="2"/>
        <w:pBdr>
          <w:top w:val="single" w:sz="6" w:space="15" w:color="EDEDED"/>
        </w:pBdr>
        <w:spacing w:before="150" w:after="225"/>
        <w:ind w:left="-300" w:right="-300"/>
        <w:rPr>
          <w:rFonts w:ascii="Arial" w:hAnsi="Arial" w:cs="Arial"/>
          <w:color w:val="333333"/>
          <w:sz w:val="24"/>
          <w:szCs w:val="24"/>
        </w:rPr>
      </w:pPr>
      <w:r>
        <w:rPr>
          <w:rFonts w:ascii="Arial" w:hAnsi="Arial" w:cs="Arial"/>
          <w:color w:val="333333"/>
          <w:sz w:val="24"/>
          <w:szCs w:val="24"/>
        </w:rPr>
        <w:t>Статья 1. Основные понятия, используемые в настоящем Федеральном законе</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Для целей настоящего Федерального закона используются следующие основные понятия: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 владелец транспортного средства - лицо, владеющее транспортным средством на праве собственности или на ином законном основании;</w:t>
      </w:r>
    </w:p>
    <w:p w:rsidR="00AE1FE7" w:rsidRDefault="00AE1FE7" w:rsidP="00AE1FE7">
      <w:pPr>
        <w:pStyle w:val="a3"/>
        <w:spacing w:before="225" w:beforeAutospacing="0" w:after="225" w:afterAutospacing="0"/>
        <w:rPr>
          <w:rFonts w:ascii="Verdana" w:hAnsi="Verdana"/>
          <w:color w:val="333333"/>
          <w:sz w:val="20"/>
          <w:szCs w:val="20"/>
        </w:rPr>
      </w:pPr>
      <w:proofErr w:type="gramStart"/>
      <w:r>
        <w:rPr>
          <w:rFonts w:ascii="Verdana" w:hAnsi="Verdana"/>
          <w:color w:val="333333"/>
          <w:sz w:val="20"/>
          <w:szCs w:val="20"/>
        </w:rPr>
        <w:t>2) диагностическая карта - документ в электронном виде, а в случаях, предусмотренных настоящим Федеральным законом, также на бумажном носителе, оформленный по результатам проведения технического осмотра транспортного средства (в том числе его частей, предметов его дополнительного оборудования), содержащий сведения о соответствии или несоответствии транспортного средства обязательным требованиям безопасности транспортных средств и в случае, если содержит сведения о соответствии обязательным требованиям безопасности транспортных</w:t>
      </w:r>
      <w:proofErr w:type="gramEnd"/>
      <w:r>
        <w:rPr>
          <w:rFonts w:ascii="Verdana" w:hAnsi="Verdana"/>
          <w:color w:val="333333"/>
          <w:sz w:val="20"/>
          <w:szCs w:val="20"/>
        </w:rPr>
        <w:t xml:space="preserve"> средств, подтверждающий допуск транспортного средства к участию в дорожном движении на территории Российской Федерации и в соответствии с международными договорами Российской Федерации также за ее пределами;</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3) заявитель - юридическое лицо или индивидуальный предприниматель, претендующие на получение или переоформление аттестата аккредитации либо на расширение или сокращение области аккредитации;</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5) область аккредитации - деятельность по проведению технического осмотра определенной категории транспортных средств и (или) видов городского наземного электрического транспорта, в отношении которых оператор технического осмотра вправе осуществлять технический осмотр в пунктах технического осмотра или с использованием передвижных диагностических линий;</w:t>
      </w:r>
    </w:p>
    <w:p w:rsidR="00AE1FE7" w:rsidRDefault="00AE1FE7" w:rsidP="00AE1FE7">
      <w:pPr>
        <w:pStyle w:val="a3"/>
        <w:spacing w:before="225" w:beforeAutospacing="0" w:after="225" w:afterAutospacing="0"/>
        <w:rPr>
          <w:rFonts w:ascii="Verdana" w:hAnsi="Verdana"/>
          <w:color w:val="333333"/>
          <w:sz w:val="20"/>
          <w:szCs w:val="20"/>
        </w:rPr>
      </w:pPr>
      <w:proofErr w:type="gramStart"/>
      <w:r>
        <w:rPr>
          <w:rFonts w:ascii="Verdana" w:hAnsi="Verdana"/>
          <w:color w:val="333333"/>
          <w:sz w:val="20"/>
          <w:szCs w:val="20"/>
        </w:rPr>
        <w:t xml:space="preserve">6) обязательные требования безопасности транспортных средств - требования к техническому состоянию транспортных средств (в том числе их частей, предметов их дополнительного оборудования), установленные международными договорами Российской Федерации или нормативными правовыми актами Российской Федерации, на соответствие которым осуществляется проверка транспортных средств (в том числе </w:t>
      </w:r>
      <w:r>
        <w:rPr>
          <w:rFonts w:ascii="Verdana" w:hAnsi="Verdana"/>
          <w:color w:val="333333"/>
          <w:sz w:val="20"/>
          <w:szCs w:val="20"/>
        </w:rPr>
        <w:lastRenderedPageBreak/>
        <w:t>их частей, предметов их дополнительного оборудования), при проведении технического осмотра;</w:t>
      </w:r>
      <w:proofErr w:type="gramEnd"/>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7) оператор технического осмотра - юридическое лицо или индивидуальный предприниматель (в том числе дилер), аккредитованные в установленном порядке на право проведения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8) средства технического диагностирования - оборудование и программные средства, с помощью которых осуществляется техническое диагностирование и которые применяются при проведении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9) срок действия диагностической карты - период со дня оформления диагностической карты в единой автоматизированной информационной системе технического осмотра, содержащей сведения о соответствии транспортного средства обязательным требованиям безопасности транспортных средств, до дня, не позднее которого владелец транспортного средства обязан обеспечить его представление для проведения очередного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10) пункт технического осмотра - находящаяся по одному адресу производственно-техническая база оператора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proofErr w:type="gramStart"/>
      <w:r>
        <w:rPr>
          <w:rFonts w:ascii="Verdana" w:hAnsi="Verdana"/>
          <w:color w:val="333333"/>
          <w:sz w:val="20"/>
          <w:szCs w:val="20"/>
        </w:rPr>
        <w:t>12) технический осмотр транспортных средств (далее также - технический осмотр) - проверка технического состояния транспортных средств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также за ее пределами;</w:t>
      </w:r>
      <w:proofErr w:type="gramEnd"/>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13) технический эксперт - лицо, осуществляющее техническое диагностирование и отвечающее установленным квалификационным требованиям к техническим экспертам;</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 xml:space="preserve">14) техническое диагностирование - часть технического осмотра, заключающаяся в процедуре подтверждения соответствия транспортных средств (в том числе их частей, предметов их дополнительного оборудования) обязательным требованиям безопасности транспортных средств. </w:t>
      </w:r>
      <w:proofErr w:type="gramStart"/>
      <w:r>
        <w:rPr>
          <w:rFonts w:ascii="Verdana" w:hAnsi="Verdana"/>
          <w:color w:val="333333"/>
          <w:sz w:val="20"/>
          <w:szCs w:val="20"/>
        </w:rPr>
        <w:t>Транспортные средства, указанные в подпункте 3 пункта 3 технического регламента Таможенного союза о безопасности колесных транспортных средств, подлежат подтверждению соответствия обязательным требованиям безопасности транспортных средств, которые действовали на момент их выпуска в обращение (в год выпуска);</w:t>
      </w:r>
      <w:proofErr w:type="gramEnd"/>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16) требования аккредитации - совокупность требований, которым должны удовлетворять заявитель и оператор технического осмотра при осуществлении деятельности по проведению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17) дилер - юридическое лицо или индивидуальный предприниматель, зарегистрированные на территории Российской Федерации и осуществляющие от своего имени и за свой счет в соответствии с договором, заключенным с производителем и (или) импортером (дистрибьютором) транспортных средств отдельных марок, сервисное обслуживание таких транспортных средств.</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 xml:space="preserve">18) диагностическая линия - совокупность средств технического диагностирования и оборудования, включая средства </w:t>
      </w:r>
      <w:proofErr w:type="spellStart"/>
      <w:r>
        <w:rPr>
          <w:rFonts w:ascii="Verdana" w:hAnsi="Verdana"/>
          <w:color w:val="333333"/>
          <w:sz w:val="20"/>
          <w:szCs w:val="20"/>
        </w:rPr>
        <w:t>фотофиксации</w:t>
      </w:r>
      <w:proofErr w:type="spellEnd"/>
      <w:r>
        <w:rPr>
          <w:rFonts w:ascii="Verdana" w:hAnsi="Verdana"/>
          <w:color w:val="333333"/>
          <w:sz w:val="20"/>
          <w:szCs w:val="20"/>
        </w:rPr>
        <w:t>, а также программного обеспечения, необходимого для проведения технического осмотра и передачи сведений, предусмотренных частью 3 статьи 12 настоящего Федерального закона;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19) передвижная диагностическая линия - диагностическая линия, обеспечивающая выполнение в полном объеме процедуры технического осмотра вне пункта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lastRenderedPageBreak/>
        <w:t>20) производственно-техническая база оператора технического осмотра (далее также - производственно-техническая база) - совокупность принадлежащих оператору технического осмотра и предназначенных для проведения технического осмотра зданий, помещений или сооружений и не менее одной диагностической линии;</w:t>
      </w:r>
    </w:p>
    <w:p w:rsidR="00AE1FE7" w:rsidRDefault="00AE1FE7" w:rsidP="00AE1FE7">
      <w:pPr>
        <w:pStyle w:val="a3"/>
        <w:spacing w:before="225" w:beforeAutospacing="0" w:after="225" w:afterAutospacing="0"/>
        <w:rPr>
          <w:rFonts w:ascii="Verdana" w:hAnsi="Verdana"/>
          <w:color w:val="333333"/>
          <w:sz w:val="20"/>
          <w:szCs w:val="20"/>
        </w:rPr>
      </w:pPr>
      <w:proofErr w:type="gramStart"/>
      <w:r>
        <w:rPr>
          <w:rFonts w:ascii="Verdana" w:hAnsi="Verdana"/>
          <w:color w:val="333333"/>
          <w:sz w:val="20"/>
          <w:szCs w:val="20"/>
        </w:rPr>
        <w:t>21) подтверждение соответствия требованиям аккредитации - осуществляемое в рамках процедуры аккредитации в сфере технического осмотра подтверждение профессиональным объединением страховщиков, созданным в соответствии с Федеральным законом от 25 апреля 2002 года N 40-ФЗ "</w:t>
      </w:r>
      <w:hyperlink r:id="rId10" w:history="1">
        <w:r>
          <w:rPr>
            <w:rStyle w:val="a6"/>
            <w:rFonts w:ascii="Verdana" w:hAnsi="Verdana"/>
            <w:color w:val="8A0000"/>
            <w:sz w:val="20"/>
            <w:szCs w:val="20"/>
            <w:bdr w:val="none" w:sz="0" w:space="0" w:color="auto" w:frame="1"/>
          </w:rPr>
          <w:t>Об обязательном страховании гражданской ответственности владельцев транспортных средств</w:t>
        </w:r>
      </w:hyperlink>
      <w:r>
        <w:rPr>
          <w:rFonts w:ascii="Verdana" w:hAnsi="Verdana"/>
          <w:color w:val="333333"/>
          <w:sz w:val="20"/>
          <w:szCs w:val="20"/>
        </w:rPr>
        <w:t>" (далее - профессиональное объединение страховщиков), соответствия оператора технического осмотра требованиям аккредитации с периодичностью, установленной настоящим Федеральным законом;</w:t>
      </w:r>
      <w:proofErr w:type="gramEnd"/>
    </w:p>
    <w:p w:rsidR="00AE1FE7" w:rsidRDefault="00AE1FE7" w:rsidP="00AE1FE7">
      <w:pPr>
        <w:pStyle w:val="a3"/>
        <w:spacing w:before="225" w:beforeAutospacing="0" w:after="225" w:afterAutospacing="0"/>
        <w:rPr>
          <w:rFonts w:ascii="Verdana" w:hAnsi="Verdana"/>
          <w:color w:val="333333"/>
          <w:sz w:val="20"/>
          <w:szCs w:val="20"/>
        </w:rPr>
      </w:pPr>
      <w:proofErr w:type="gramStart"/>
      <w:r>
        <w:rPr>
          <w:rFonts w:ascii="Verdana" w:hAnsi="Verdana"/>
          <w:color w:val="333333"/>
          <w:sz w:val="20"/>
          <w:szCs w:val="20"/>
        </w:rPr>
        <w:t>22) пропускная способность - максимальное (предельное) количество транспортных средств определенных категорий, в отношении которых в определенном пункте технического осмотра или с использованием определенной передвижной диагностической линии может быть проведен технический осмотр за единицу времени, с учетом области аккредитации, характеристик производственно-технической базы оператора технического осмотра, его режима работы, количества работающих одновременно технических экспертов;</w:t>
      </w:r>
      <w:proofErr w:type="gramEnd"/>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 xml:space="preserve">23) средства </w:t>
      </w:r>
      <w:proofErr w:type="spellStart"/>
      <w:r>
        <w:rPr>
          <w:rFonts w:ascii="Verdana" w:hAnsi="Verdana"/>
          <w:color w:val="333333"/>
          <w:sz w:val="20"/>
          <w:szCs w:val="20"/>
        </w:rPr>
        <w:t>фотофиксации</w:t>
      </w:r>
      <w:proofErr w:type="spellEnd"/>
      <w:r>
        <w:rPr>
          <w:rFonts w:ascii="Verdana" w:hAnsi="Verdana"/>
          <w:color w:val="333333"/>
          <w:sz w:val="20"/>
          <w:szCs w:val="20"/>
        </w:rPr>
        <w:t xml:space="preserve"> - технические средства, обеспечивающие </w:t>
      </w:r>
      <w:proofErr w:type="spellStart"/>
      <w:r>
        <w:rPr>
          <w:rFonts w:ascii="Verdana" w:hAnsi="Verdana"/>
          <w:color w:val="333333"/>
          <w:sz w:val="20"/>
          <w:szCs w:val="20"/>
        </w:rPr>
        <w:t>фотофиксацию</w:t>
      </w:r>
      <w:proofErr w:type="spellEnd"/>
      <w:r>
        <w:rPr>
          <w:rFonts w:ascii="Verdana" w:hAnsi="Verdana"/>
          <w:color w:val="333333"/>
          <w:sz w:val="20"/>
          <w:szCs w:val="20"/>
        </w:rPr>
        <w:t xml:space="preserve"> транспортного средства в момент проведения технического диагностирования.</w:t>
      </w:r>
    </w:p>
    <w:p w:rsidR="00AE1FE7" w:rsidRDefault="00AE1FE7" w:rsidP="00AE1FE7">
      <w:pPr>
        <w:pStyle w:val="2"/>
        <w:pBdr>
          <w:top w:val="single" w:sz="6" w:space="15" w:color="EDEDED"/>
        </w:pBdr>
        <w:spacing w:before="150" w:after="225"/>
        <w:ind w:left="-300" w:right="-300"/>
        <w:rPr>
          <w:rFonts w:ascii="Arial" w:hAnsi="Arial" w:cs="Arial"/>
          <w:color w:val="333333"/>
          <w:sz w:val="24"/>
          <w:szCs w:val="24"/>
        </w:rPr>
      </w:pPr>
      <w:r>
        <w:rPr>
          <w:rFonts w:ascii="Arial" w:hAnsi="Arial" w:cs="Arial"/>
          <w:color w:val="333333"/>
          <w:sz w:val="24"/>
          <w:szCs w:val="24"/>
        </w:rPr>
        <w:t>Статья 2. Сфера применения настоящего Федерального закона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1.</w:t>
      </w:r>
      <w:r>
        <w:rPr>
          <w:rFonts w:ascii="Verdana" w:hAnsi="Verdana"/>
          <w:color w:val="333333"/>
          <w:sz w:val="20"/>
          <w:szCs w:val="20"/>
        </w:rPr>
        <w:t> Настоящим Федеральным законом устанавливаются порядок и периодичность проведения технического осмотра находящихся в эксплуатации транспортных средств, а также порядок аккредитации юридических лиц, индивидуальных предпринимателей (заявителей) в целях осуществления деятельности по проведению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2.</w:t>
      </w:r>
      <w:r>
        <w:rPr>
          <w:rFonts w:ascii="Verdana" w:hAnsi="Verdana"/>
          <w:color w:val="333333"/>
          <w:sz w:val="20"/>
          <w:szCs w:val="20"/>
        </w:rPr>
        <w:t> Действие настоящего Федерального закона не распространяется на транспортные средства, которые имеют двигатель внутреннего сгорания объемом не более 50 кубических сантиметров или электродвигатель максимальной мощностью не более 4 киловатт и максимальная конструктивная скорость которых составляет не более 50 километров в час, а также прицепы к ним.</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3.</w:t>
      </w:r>
      <w:r>
        <w:rPr>
          <w:rFonts w:ascii="Verdana" w:hAnsi="Verdana"/>
          <w:color w:val="333333"/>
          <w:sz w:val="20"/>
          <w:szCs w:val="20"/>
        </w:rPr>
        <w:t> </w:t>
      </w:r>
      <w:proofErr w:type="gramStart"/>
      <w:r>
        <w:rPr>
          <w:rFonts w:ascii="Verdana" w:hAnsi="Verdana"/>
          <w:color w:val="333333"/>
          <w:sz w:val="20"/>
          <w:szCs w:val="20"/>
        </w:rPr>
        <w:t xml:space="preserve">Порядок и периодичность проведения технического осмотра транспортных средств городского наземного электрического транспорта, транспортных средств, зарегистрированных военными автомобильными инспекциями или автомобильными службами федеральных органов исполнительной власти и федеральных государственных органов, в которых федеральным законом предусмотрена военная служба, транспортных средств органов, осуществляющих </w:t>
      </w:r>
      <w:proofErr w:type="spellStart"/>
      <w:r>
        <w:rPr>
          <w:rFonts w:ascii="Verdana" w:hAnsi="Verdana"/>
          <w:color w:val="333333"/>
          <w:sz w:val="20"/>
          <w:szCs w:val="20"/>
        </w:rPr>
        <w:t>оперативно-разыскную</w:t>
      </w:r>
      <w:proofErr w:type="spellEnd"/>
      <w:r>
        <w:rPr>
          <w:rFonts w:ascii="Verdana" w:hAnsi="Verdana"/>
          <w:color w:val="333333"/>
          <w:sz w:val="20"/>
          <w:szCs w:val="20"/>
        </w:rPr>
        <w:t xml:space="preserve"> деятельность, а также тракторов, самоходных дорожно-строительных и иных машин, которые имеют двигатель внутреннего сгорания объемом более 50 кубических сантиметров</w:t>
      </w:r>
      <w:proofErr w:type="gramEnd"/>
      <w:r>
        <w:rPr>
          <w:rFonts w:ascii="Verdana" w:hAnsi="Verdana"/>
          <w:color w:val="333333"/>
          <w:sz w:val="20"/>
          <w:szCs w:val="20"/>
        </w:rPr>
        <w:t xml:space="preserve"> или электродвигатель максимальной мощностью более 4 киловатт, прицепов к ним и которые зарегистрированы или подлежат государственной регистрации органами, осуществляющими государственный надзор за техническим состоянием самоходных машин и других видов техники, определяются Правительством Российской Федерации.</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4.</w:t>
      </w:r>
      <w:r>
        <w:rPr>
          <w:rFonts w:ascii="Verdana" w:hAnsi="Verdana"/>
          <w:color w:val="333333"/>
          <w:sz w:val="20"/>
          <w:szCs w:val="20"/>
        </w:rPr>
        <w:t> Порядок организации и проведения технического осмотра автобусов устанавливается Правительством Российской Федерации.</w:t>
      </w:r>
    </w:p>
    <w:p w:rsidR="00AE1FE7" w:rsidRDefault="00AE1FE7" w:rsidP="00AE1FE7">
      <w:pPr>
        <w:pStyle w:val="2"/>
        <w:pBdr>
          <w:top w:val="single" w:sz="6" w:space="15" w:color="EDEDED"/>
        </w:pBdr>
        <w:spacing w:before="150" w:after="225"/>
        <w:ind w:left="-300" w:right="-300"/>
        <w:rPr>
          <w:rFonts w:ascii="Arial" w:hAnsi="Arial" w:cs="Arial"/>
          <w:color w:val="333333"/>
          <w:sz w:val="24"/>
          <w:szCs w:val="24"/>
        </w:rPr>
      </w:pPr>
      <w:r>
        <w:rPr>
          <w:rFonts w:ascii="Arial" w:hAnsi="Arial" w:cs="Arial"/>
          <w:color w:val="333333"/>
          <w:sz w:val="24"/>
          <w:szCs w:val="24"/>
        </w:rPr>
        <w:lastRenderedPageBreak/>
        <w:t>Статья 3. Правовое регулирование отношений в области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proofErr w:type="gramStart"/>
      <w:r>
        <w:rPr>
          <w:rFonts w:ascii="Verdana" w:hAnsi="Verdana"/>
          <w:color w:val="333333"/>
          <w:sz w:val="20"/>
          <w:szCs w:val="20"/>
        </w:rPr>
        <w:t>Отношения в области технического осмотра регулируются международными договорами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законами и принимаемыми в соответствии с ними иными нормативными правовыми актами субъектов Российской Федерации (далее - законодательство в области технического осмотра транспортных средств).</w:t>
      </w:r>
      <w:proofErr w:type="gramEnd"/>
    </w:p>
    <w:p w:rsidR="00AE1FE7" w:rsidRDefault="00AE1FE7" w:rsidP="00AE1FE7">
      <w:pPr>
        <w:pStyle w:val="2"/>
        <w:pBdr>
          <w:top w:val="single" w:sz="6" w:space="15" w:color="EDEDED"/>
        </w:pBdr>
        <w:spacing w:before="150" w:after="225"/>
        <w:ind w:left="-300" w:right="-300"/>
        <w:rPr>
          <w:rFonts w:ascii="Arial" w:hAnsi="Arial" w:cs="Arial"/>
          <w:color w:val="333333"/>
          <w:sz w:val="24"/>
          <w:szCs w:val="24"/>
        </w:rPr>
      </w:pPr>
      <w:r>
        <w:rPr>
          <w:rFonts w:ascii="Arial" w:hAnsi="Arial" w:cs="Arial"/>
          <w:color w:val="333333"/>
          <w:sz w:val="24"/>
          <w:szCs w:val="24"/>
        </w:rPr>
        <w:t>Статья 4. Цели и принципы проведения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1.</w:t>
      </w:r>
      <w:r>
        <w:rPr>
          <w:rFonts w:ascii="Verdana" w:hAnsi="Verdana"/>
          <w:color w:val="333333"/>
          <w:sz w:val="20"/>
          <w:szCs w:val="20"/>
        </w:rPr>
        <w:t> Основной целью проведения технического осмотра является оценка соответствия транспортных средств обязательным требованиям безопасности транспортных сре</w:t>
      </w:r>
      <w:proofErr w:type="gramStart"/>
      <w:r>
        <w:rPr>
          <w:rFonts w:ascii="Verdana" w:hAnsi="Verdana"/>
          <w:color w:val="333333"/>
          <w:sz w:val="20"/>
          <w:szCs w:val="20"/>
        </w:rPr>
        <w:t>дств в п</w:t>
      </w:r>
      <w:proofErr w:type="gramEnd"/>
      <w:r>
        <w:rPr>
          <w:rFonts w:ascii="Verdana" w:hAnsi="Verdana"/>
          <w:color w:val="333333"/>
          <w:sz w:val="20"/>
          <w:szCs w:val="20"/>
        </w:rPr>
        <w:t>орядке, установленном правилами проведения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2.</w:t>
      </w:r>
      <w:r>
        <w:rPr>
          <w:rFonts w:ascii="Verdana" w:hAnsi="Verdana"/>
          <w:color w:val="333333"/>
          <w:sz w:val="20"/>
          <w:szCs w:val="20"/>
        </w:rPr>
        <w:t> Проведение технического осмотра основывается на следующих принципах:</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 территориальная и ценовая доступность для населения услуг по проведению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2) право выбора гражданами, юридическими лицами операторов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3) доступность информации о порядке и периодичности проведения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4) конкуренция операторов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5) обеспечение качества услуг по проведению технического осмотра, соответствующих правилам проведения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6) ответственность операторов технического осмотра за оформление диагностической карты, подтверждающей допуск к участию в дорожном движении, в отношении транспортного средства, не соответствующего обязательным требованиям безопасности транспортных средств, а также за несоблюдение иных требований, установленных настоящим Федеральным законом;</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7) обеспечение достоверности и актуальности сведений, содержащихся в единой автоматизированной информационной системе технического осмотра.</w:t>
      </w:r>
    </w:p>
    <w:p w:rsidR="00AE1FE7" w:rsidRDefault="00AE1FE7" w:rsidP="00AE1FE7">
      <w:pPr>
        <w:pStyle w:val="2"/>
        <w:pBdr>
          <w:top w:val="single" w:sz="6" w:space="15" w:color="EDEDED"/>
        </w:pBdr>
        <w:spacing w:before="150" w:after="225"/>
        <w:ind w:left="-300" w:right="-300"/>
        <w:rPr>
          <w:rFonts w:ascii="Arial" w:hAnsi="Arial" w:cs="Arial"/>
          <w:color w:val="333333"/>
          <w:sz w:val="24"/>
          <w:szCs w:val="24"/>
        </w:rPr>
      </w:pPr>
      <w:r>
        <w:rPr>
          <w:rFonts w:ascii="Arial" w:hAnsi="Arial" w:cs="Arial"/>
          <w:color w:val="333333"/>
          <w:sz w:val="24"/>
          <w:szCs w:val="24"/>
        </w:rPr>
        <w:t>Статья 5. Основы системы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1.</w:t>
      </w:r>
      <w:r>
        <w:rPr>
          <w:rFonts w:ascii="Verdana" w:hAnsi="Verdana"/>
          <w:color w:val="333333"/>
          <w:sz w:val="20"/>
          <w:szCs w:val="20"/>
        </w:rPr>
        <w:t> Технический осмотр проводится операторами технического осмотра, аккредитованными в соответствии с настоящим Федеральным законом профессиональным объединением страховщиков.</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2.</w:t>
      </w:r>
      <w:r>
        <w:rPr>
          <w:rFonts w:ascii="Verdana" w:hAnsi="Verdana"/>
          <w:color w:val="333333"/>
          <w:sz w:val="20"/>
          <w:szCs w:val="20"/>
        </w:rPr>
        <w:t> Технический осмотр проводится в соответствии с правилами проведения технического осмотра, установленными Правительством Российской Федерации.</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3.</w:t>
      </w:r>
      <w:r>
        <w:rPr>
          <w:rFonts w:ascii="Verdana" w:hAnsi="Verdana"/>
          <w:color w:val="333333"/>
          <w:sz w:val="20"/>
          <w:szCs w:val="20"/>
        </w:rPr>
        <w:t> Технический осмотр проводится оператором технического осмотра в соответствии с областью аккредитации, указанной в аттестате аккредитации.</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4.</w:t>
      </w:r>
      <w:r>
        <w:rPr>
          <w:rFonts w:ascii="Verdana" w:hAnsi="Verdana"/>
          <w:color w:val="333333"/>
          <w:sz w:val="20"/>
          <w:szCs w:val="20"/>
        </w:rPr>
        <w:t> Технический осмотр проводится на основе договора о проведении технического осмотра за плату с периодичностью, установленной настоящим Федеральным законом.</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lastRenderedPageBreak/>
        <w:t>5.</w:t>
      </w:r>
      <w:r>
        <w:rPr>
          <w:rFonts w:ascii="Verdana" w:hAnsi="Verdana"/>
          <w:color w:val="333333"/>
          <w:sz w:val="20"/>
          <w:szCs w:val="20"/>
        </w:rPr>
        <w:t> Учет сведений о результатах проведения технического осмотра осуществляется с помощью единой автоматизированной информационной системы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6.</w:t>
      </w:r>
      <w:r>
        <w:rPr>
          <w:rFonts w:ascii="Verdana" w:hAnsi="Verdana"/>
          <w:color w:val="333333"/>
          <w:sz w:val="20"/>
          <w:szCs w:val="20"/>
        </w:rPr>
        <w:t> По результатам проведения технического осмотра оператором технического осмотра в единой автоматизированной информационной системе технического осмотра оформляется диагностическая карта.</w:t>
      </w:r>
    </w:p>
    <w:p w:rsidR="00AE1FE7" w:rsidRDefault="00AE1FE7" w:rsidP="00AE1FE7">
      <w:pPr>
        <w:pStyle w:val="2"/>
        <w:pBdr>
          <w:top w:val="single" w:sz="6" w:space="15" w:color="EDEDED"/>
        </w:pBdr>
        <w:spacing w:before="150" w:after="225"/>
        <w:ind w:left="-300" w:right="-300"/>
        <w:rPr>
          <w:rFonts w:ascii="Arial" w:hAnsi="Arial" w:cs="Arial"/>
          <w:color w:val="333333"/>
          <w:sz w:val="24"/>
          <w:szCs w:val="24"/>
        </w:rPr>
      </w:pPr>
      <w:r>
        <w:rPr>
          <w:rFonts w:ascii="Arial" w:hAnsi="Arial" w:cs="Arial"/>
          <w:color w:val="333333"/>
          <w:sz w:val="24"/>
          <w:szCs w:val="24"/>
        </w:rPr>
        <w:t>Статья 6. Обеспечение гарантий прав владельцев транспортных средств на территориальную доступность проведения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1.</w:t>
      </w:r>
      <w:r>
        <w:rPr>
          <w:rFonts w:ascii="Verdana" w:hAnsi="Verdana"/>
          <w:color w:val="333333"/>
          <w:sz w:val="20"/>
          <w:szCs w:val="20"/>
        </w:rPr>
        <w:t xml:space="preserve"> В целях </w:t>
      </w:r>
      <w:proofErr w:type="gramStart"/>
      <w:r>
        <w:rPr>
          <w:rFonts w:ascii="Verdana" w:hAnsi="Verdana"/>
          <w:color w:val="333333"/>
          <w:sz w:val="20"/>
          <w:szCs w:val="20"/>
        </w:rPr>
        <w:t>обеспечения гарантий прав владельцев транспортных средств</w:t>
      </w:r>
      <w:proofErr w:type="gramEnd"/>
      <w:r>
        <w:rPr>
          <w:rFonts w:ascii="Verdana" w:hAnsi="Verdana"/>
          <w:color w:val="333333"/>
          <w:sz w:val="20"/>
          <w:szCs w:val="20"/>
        </w:rPr>
        <w:t xml:space="preserve"> на проведение технического осмотра на территориях субъектов Российской Федерации федеральный орган исполнительной власти, уполномоченный Правительством Российской Федерации, в установленном им порядке осуществляет контроль за выполнением на территориях субъектов Российской Федерации нормативов минимальной обеспеченности населения пунктами технического осмотра. В случае</w:t>
      </w:r>
      <w:proofErr w:type="gramStart"/>
      <w:r>
        <w:rPr>
          <w:rFonts w:ascii="Verdana" w:hAnsi="Verdana"/>
          <w:color w:val="333333"/>
          <w:sz w:val="20"/>
          <w:szCs w:val="20"/>
        </w:rPr>
        <w:t>,</w:t>
      </w:r>
      <w:proofErr w:type="gramEnd"/>
      <w:r>
        <w:rPr>
          <w:rFonts w:ascii="Verdana" w:hAnsi="Verdana"/>
          <w:color w:val="333333"/>
          <w:sz w:val="20"/>
          <w:szCs w:val="20"/>
        </w:rPr>
        <w:t xml:space="preserve"> если по результатам такого контроля выявлено, что на территории субъекта Российской Федерации нормативы минимальной обеспеченности населения пунктами технического осмотра не соблюдены, указанный федеральный орган исполнительной власти направляет в высший исполнительный орган государственной власти субъекта Российской Федерации представление о необходимости принятия мер по организации проведения технического осмотра. Высший исполнительный орган государственной власти субъекта Российской Федерации обязан принять меры по организации проведения технического осмотра. Перечень этих мер определяется актом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случае</w:t>
      </w:r>
      <w:proofErr w:type="gramStart"/>
      <w:r>
        <w:rPr>
          <w:rFonts w:ascii="Verdana" w:hAnsi="Verdana"/>
          <w:color w:val="333333"/>
          <w:sz w:val="20"/>
          <w:szCs w:val="20"/>
        </w:rPr>
        <w:t>,</w:t>
      </w:r>
      <w:proofErr w:type="gramEnd"/>
      <w:r>
        <w:rPr>
          <w:rFonts w:ascii="Verdana" w:hAnsi="Verdana"/>
          <w:color w:val="333333"/>
          <w:sz w:val="20"/>
          <w:szCs w:val="20"/>
        </w:rPr>
        <w:t xml:space="preserve"> если высшим исполнительным органом государственной власти субъекта Российской Федерации несоблюдение нормативов минимальной обеспеченности населения пунктами технического осмотра выявлено до получения указанного в настоящей части представления, высший исполнительный орган государственной власти субъекта Российской Федерации принимает меры по организации проведения технического осмотра после такого выявления.</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2.</w:t>
      </w:r>
      <w:r>
        <w:rPr>
          <w:rFonts w:ascii="Verdana" w:hAnsi="Verdana"/>
          <w:color w:val="333333"/>
          <w:sz w:val="20"/>
          <w:szCs w:val="20"/>
        </w:rPr>
        <w:t> Нормативы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 утверждаются уполномоченными органами исполнительной власти субъектов Российской Федерации в соответствии с методикой расчета указанных нормативов, установленной Правительством Российской Федерации.</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3.</w:t>
      </w:r>
      <w:r>
        <w:rPr>
          <w:rFonts w:ascii="Verdana" w:hAnsi="Verdana"/>
          <w:color w:val="333333"/>
          <w:sz w:val="20"/>
          <w:szCs w:val="20"/>
        </w:rPr>
        <w:t> Операторы технического осмотра, осуществляющие в соответствии с областью аккредитации проведение технического осмотра транспортных средств городского наземного электрического транспорта, и дилеры не учитываются при расчете фактической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AE1FE7" w:rsidRDefault="00AE1FE7" w:rsidP="00AE1FE7">
      <w:pPr>
        <w:pStyle w:val="1"/>
        <w:pBdr>
          <w:bottom w:val="single" w:sz="6" w:space="8" w:color="EDEDED"/>
        </w:pBdr>
        <w:spacing w:before="0" w:beforeAutospacing="0" w:after="300" w:afterAutospacing="0" w:line="375" w:lineRule="atLeast"/>
        <w:ind w:left="-300" w:right="-300"/>
        <w:rPr>
          <w:rFonts w:ascii="Arial" w:hAnsi="Arial" w:cs="Arial"/>
          <w:color w:val="333333"/>
          <w:sz w:val="32"/>
          <w:szCs w:val="32"/>
        </w:rPr>
      </w:pPr>
      <w:r>
        <w:rPr>
          <w:rFonts w:ascii="Arial" w:hAnsi="Arial" w:cs="Arial"/>
          <w:color w:val="333333"/>
          <w:sz w:val="32"/>
          <w:szCs w:val="32"/>
        </w:rPr>
        <w:t>Глава 2. Полномочия участников системы технического осмотра</w:t>
      </w:r>
    </w:p>
    <w:p w:rsidR="00AE1FE7" w:rsidRDefault="00AE1FE7" w:rsidP="00AE1FE7">
      <w:pPr>
        <w:pStyle w:val="2"/>
        <w:pBdr>
          <w:top w:val="single" w:sz="6" w:space="15" w:color="EDEDED"/>
        </w:pBdr>
        <w:spacing w:before="150" w:after="225"/>
        <w:ind w:left="-300" w:right="-300"/>
        <w:rPr>
          <w:rFonts w:ascii="Arial" w:hAnsi="Arial" w:cs="Arial"/>
          <w:color w:val="333333"/>
          <w:sz w:val="24"/>
          <w:szCs w:val="24"/>
        </w:rPr>
      </w:pPr>
      <w:r>
        <w:rPr>
          <w:rFonts w:ascii="Arial" w:hAnsi="Arial" w:cs="Arial"/>
          <w:color w:val="333333"/>
          <w:sz w:val="24"/>
          <w:szCs w:val="24"/>
        </w:rPr>
        <w:t>Статья 7. Полномочия Правительства Российской Федерации в сфере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К полномочиям Правительства Российской Федерации в сфере технического осмотра относятся: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lastRenderedPageBreak/>
        <w:t>1) выработка государственной политики в сфере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2) установление правил проведения технического осмотра, в том числе установление параметров и требований, предъявляемых к транспортным средствам при проведении технического осмотра, формы и содержания диагностической карты;</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3) установление требований к технологическим, программным, лингвистическим и организационным средствам единой автоматизированной информационной системы технического осмотра, порядка сбора, передачи, обработки, хранения, использования информации, содержащейся в указанной системе, обеспечения к ней доступа;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4) установление размера платы за аккредитацию в сфере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 xml:space="preserve">5) установление </w:t>
      </w:r>
      <w:proofErr w:type="gramStart"/>
      <w:r>
        <w:rPr>
          <w:rFonts w:ascii="Verdana" w:hAnsi="Verdana"/>
          <w:color w:val="333333"/>
          <w:sz w:val="20"/>
          <w:szCs w:val="20"/>
        </w:rPr>
        <w:t>методики расчета нормативов минимальной обеспеченности населения</w:t>
      </w:r>
      <w:proofErr w:type="gramEnd"/>
      <w:r>
        <w:rPr>
          <w:rFonts w:ascii="Verdana" w:hAnsi="Verdana"/>
          <w:color w:val="333333"/>
          <w:sz w:val="20"/>
          <w:szCs w:val="20"/>
        </w:rPr>
        <w:t xml:space="preserve"> пунктами технического осмотра для субъектов Российской Федерации и для входящих в их состав муниципальных образований;</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6) распределение установленных настоящим Федеральным законом полномочий федеральных органов исполнительной власти;</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7) иные полномочия, установленные настоящим Федеральным законом.</w:t>
      </w:r>
    </w:p>
    <w:p w:rsidR="00AE1FE7" w:rsidRDefault="00AE1FE7" w:rsidP="00AE1FE7">
      <w:pPr>
        <w:pStyle w:val="2"/>
        <w:pBdr>
          <w:top w:val="single" w:sz="6" w:space="15" w:color="EDEDED"/>
        </w:pBdr>
        <w:spacing w:before="150" w:after="225"/>
        <w:ind w:left="-300" w:right="-300"/>
        <w:rPr>
          <w:rFonts w:ascii="Arial" w:hAnsi="Arial" w:cs="Arial"/>
          <w:color w:val="333333"/>
          <w:sz w:val="24"/>
          <w:szCs w:val="24"/>
        </w:rPr>
      </w:pPr>
      <w:r>
        <w:rPr>
          <w:rFonts w:ascii="Arial" w:hAnsi="Arial" w:cs="Arial"/>
          <w:color w:val="333333"/>
          <w:sz w:val="24"/>
          <w:szCs w:val="24"/>
        </w:rPr>
        <w:t>Статья 8. Полномочия федеральных органов исполнительной власти в сфере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К полномочиям федеральных органов исполнительной власти в сфере технического осмотра относятся: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 утверждение формы типового договора о проведении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2) утверждение правил заполнения диагностической карты;</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3) создание и ведение единой автоматизированной информационной системы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4) установление квалификационных требований к техническим экспертам;</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5) установление порядка учета, хранения, передачи и уничтожения диагностических карт;</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6) утверждение методики расчета предельного размера платы за проведение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 xml:space="preserve">8) установление </w:t>
      </w:r>
      <w:proofErr w:type="gramStart"/>
      <w:r>
        <w:rPr>
          <w:rFonts w:ascii="Verdana" w:hAnsi="Verdana"/>
          <w:color w:val="333333"/>
          <w:sz w:val="20"/>
          <w:szCs w:val="20"/>
        </w:rPr>
        <w:t>порядка ведения реестра операторов технического осмотра</w:t>
      </w:r>
      <w:proofErr w:type="gramEnd"/>
      <w:r>
        <w:rPr>
          <w:rFonts w:ascii="Verdana" w:hAnsi="Verdana"/>
          <w:color w:val="333333"/>
          <w:sz w:val="20"/>
          <w:szCs w:val="20"/>
        </w:rPr>
        <w:t>;</w:t>
      </w:r>
    </w:p>
    <w:p w:rsidR="00AE1FE7" w:rsidRDefault="00AE1FE7" w:rsidP="00AE1FE7">
      <w:pPr>
        <w:pStyle w:val="a3"/>
        <w:spacing w:before="225" w:beforeAutospacing="0" w:after="225" w:afterAutospacing="0"/>
        <w:rPr>
          <w:rFonts w:ascii="Verdana" w:hAnsi="Verdana"/>
          <w:color w:val="333333"/>
          <w:sz w:val="20"/>
          <w:szCs w:val="20"/>
        </w:rPr>
      </w:pPr>
      <w:proofErr w:type="gramStart"/>
      <w:r>
        <w:rPr>
          <w:rFonts w:ascii="Verdana" w:hAnsi="Verdana"/>
          <w:color w:val="333333"/>
          <w:sz w:val="20"/>
          <w:szCs w:val="20"/>
        </w:rPr>
        <w:t>9) утверждение требований к производственно-технической базе, перечня документов в области стандартизации, соблюдение требований которых лицами, претендующими на получение аттестата аккредитации оператора технического осмотра, и операторами технического осмотра обеспечивает их соответствие требованиям аккредитации, требований к фотографическому изображению транспортного средства, в отношении которого проводилось техническое диагностирование, к порядку и срокам его хранения в единой автоматизированной информационной системе технического осмотра, требований к точности</w:t>
      </w:r>
      <w:proofErr w:type="gramEnd"/>
      <w:r>
        <w:rPr>
          <w:rFonts w:ascii="Verdana" w:hAnsi="Verdana"/>
          <w:color w:val="333333"/>
          <w:sz w:val="20"/>
          <w:szCs w:val="20"/>
        </w:rPr>
        <w:t xml:space="preserve"> определения координат, указанных в пункте 7 части 3 статьи 12 и пункте 4 части 1 статьи 13 настоящего Федерального закона, а также методики </w:t>
      </w:r>
      <w:proofErr w:type="gramStart"/>
      <w:r>
        <w:rPr>
          <w:rFonts w:ascii="Verdana" w:hAnsi="Verdana"/>
          <w:color w:val="333333"/>
          <w:sz w:val="20"/>
          <w:szCs w:val="20"/>
        </w:rPr>
        <w:t>расчета значения пропускной способности пункта технического осмотра</w:t>
      </w:r>
      <w:proofErr w:type="gramEnd"/>
      <w:r>
        <w:rPr>
          <w:rFonts w:ascii="Verdana" w:hAnsi="Verdana"/>
          <w:color w:val="333333"/>
          <w:sz w:val="20"/>
          <w:szCs w:val="20"/>
        </w:rPr>
        <w:t>;</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10) утверждение правил аккредитации операторов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lastRenderedPageBreak/>
        <w:t xml:space="preserve">11) осуществление </w:t>
      </w:r>
      <w:proofErr w:type="gramStart"/>
      <w:r>
        <w:rPr>
          <w:rFonts w:ascii="Verdana" w:hAnsi="Verdana"/>
          <w:color w:val="333333"/>
          <w:sz w:val="20"/>
          <w:szCs w:val="20"/>
        </w:rPr>
        <w:t>контроля за</w:t>
      </w:r>
      <w:proofErr w:type="gramEnd"/>
      <w:r>
        <w:rPr>
          <w:rFonts w:ascii="Verdana" w:hAnsi="Verdana"/>
          <w:color w:val="333333"/>
          <w:sz w:val="20"/>
          <w:szCs w:val="20"/>
        </w:rPr>
        <w:t> соблюдением нормативов минимальной обеспеченности населения пунктами технического осмотра и утверждение порядка осуществления этого контроля;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12) осуществление государственного контроля (надзора) за организацией и проведением технического осмотра транспортных средств.</w:t>
      </w:r>
    </w:p>
    <w:p w:rsidR="00AE1FE7" w:rsidRDefault="00AE1FE7" w:rsidP="00AE1FE7">
      <w:pPr>
        <w:pStyle w:val="2"/>
        <w:pBdr>
          <w:top w:val="single" w:sz="6" w:space="15" w:color="EDEDED"/>
        </w:pBdr>
        <w:spacing w:before="150" w:after="225"/>
        <w:ind w:left="-300" w:right="-300"/>
        <w:rPr>
          <w:rFonts w:ascii="Arial" w:hAnsi="Arial" w:cs="Arial"/>
          <w:color w:val="333333"/>
          <w:sz w:val="24"/>
          <w:szCs w:val="24"/>
        </w:rPr>
      </w:pPr>
      <w:r>
        <w:rPr>
          <w:rFonts w:ascii="Arial" w:hAnsi="Arial" w:cs="Arial"/>
          <w:color w:val="333333"/>
          <w:sz w:val="24"/>
          <w:szCs w:val="24"/>
        </w:rPr>
        <w:t>Статья 9. Полномочия органов государственной власти субъектов Российской Федерации в сфере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К полномочиям органов государственной власти субъектов Российской Федерации в сфере технического осмотра относятся: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 принятие мер по организации проведения технического осмотра и осуществление мониторинга за исполнением законодательства Российской Федерации в области технического осмотра на территории субъекта Российской Федерации;</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2) утверждение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 xml:space="preserve">3) установление предельного размера платы за проведение технического осмотра в соответствии с настоящим Федеральным законом и осуществление </w:t>
      </w:r>
      <w:proofErr w:type="gramStart"/>
      <w:r>
        <w:rPr>
          <w:rFonts w:ascii="Verdana" w:hAnsi="Verdana"/>
          <w:color w:val="333333"/>
          <w:sz w:val="20"/>
          <w:szCs w:val="20"/>
        </w:rPr>
        <w:t>контроля за</w:t>
      </w:r>
      <w:proofErr w:type="gramEnd"/>
      <w:r>
        <w:rPr>
          <w:rFonts w:ascii="Verdana" w:hAnsi="Verdana"/>
          <w:color w:val="333333"/>
          <w:sz w:val="20"/>
          <w:szCs w:val="20"/>
        </w:rPr>
        <w:t> соблюдением установленного предельного размера;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4) осуществление контроля за </w:t>
      </w:r>
      <w:proofErr w:type="gramStart"/>
      <w:r>
        <w:rPr>
          <w:rFonts w:ascii="Verdana" w:hAnsi="Verdana"/>
          <w:color w:val="333333"/>
          <w:sz w:val="20"/>
          <w:szCs w:val="20"/>
        </w:rPr>
        <w:t>соблюдением</w:t>
      </w:r>
      <w:proofErr w:type="gramEnd"/>
      <w:r>
        <w:rPr>
          <w:rFonts w:ascii="Verdana" w:hAnsi="Verdana"/>
          <w:color w:val="333333"/>
          <w:sz w:val="20"/>
          <w:szCs w:val="20"/>
        </w:rPr>
        <w:t xml:space="preserve"> установленного в соответствии с настоящим Федеральным законом размера платы за выдачу дубликата диагностической карты на бумажном носителе.</w:t>
      </w:r>
    </w:p>
    <w:p w:rsidR="00AE1FE7" w:rsidRDefault="00AE1FE7" w:rsidP="00AE1FE7">
      <w:pPr>
        <w:pStyle w:val="2"/>
        <w:pBdr>
          <w:top w:val="single" w:sz="6" w:space="15" w:color="EDEDED"/>
        </w:pBdr>
        <w:spacing w:before="150" w:after="225"/>
        <w:ind w:left="-300" w:right="-300"/>
        <w:rPr>
          <w:rFonts w:ascii="Arial" w:hAnsi="Arial" w:cs="Arial"/>
          <w:color w:val="333333"/>
          <w:sz w:val="24"/>
          <w:szCs w:val="24"/>
        </w:rPr>
      </w:pPr>
      <w:r>
        <w:rPr>
          <w:rFonts w:ascii="Arial" w:hAnsi="Arial" w:cs="Arial"/>
          <w:color w:val="333333"/>
          <w:sz w:val="24"/>
          <w:szCs w:val="24"/>
        </w:rPr>
        <w:t>Статья 10. Полномочия профессионального объединения страховщиков в сфере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К полномочиям профессионального объединения страховщиков в сфере технического осмотра относятся: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 рассмотрение заявлений о предоставлении аттестатов аккредитации, заявлений о переоформлении аттестатов аккредитации;</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2) принятие решений о предоставлении аттестатов аккредитации, об отказе в предоставлении аттестатов аккредитации, о переоформлении аттестатов аккредитации (в том числе в связи с расширением или сокращением области аккредитации), об отказе в переоформлении аттестатов аккредитации;</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3) оценка соответствия заявителя установленным частью 2 статьи 11 настоящего Федерального закона требованиям аккредитации;</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4) вынесение операторам технического осмотра предписаний об устранении выявленных нарушений, приостановление действия аттестатов аккредитации и возобновление их действия;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5) аннулирование аттестатов аккредитации;</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 xml:space="preserve">6) осуществление </w:t>
      </w:r>
      <w:proofErr w:type="gramStart"/>
      <w:r>
        <w:rPr>
          <w:rFonts w:ascii="Verdana" w:hAnsi="Verdana"/>
          <w:color w:val="333333"/>
          <w:sz w:val="20"/>
          <w:szCs w:val="20"/>
        </w:rPr>
        <w:t>контроля за</w:t>
      </w:r>
      <w:proofErr w:type="gramEnd"/>
      <w:r>
        <w:rPr>
          <w:rFonts w:ascii="Verdana" w:hAnsi="Verdana"/>
          <w:color w:val="333333"/>
          <w:sz w:val="20"/>
          <w:szCs w:val="20"/>
        </w:rPr>
        <w:t> деятельностью операторов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7) ведение реестра операторов технического осмотра, предоставление сведений из него;</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lastRenderedPageBreak/>
        <w:t>8) формирование открытого и общедоступного информационного ресурса, содержащего сведения из реестра операторов технического осмотра.</w:t>
      </w:r>
    </w:p>
    <w:p w:rsidR="00AE1FE7" w:rsidRDefault="00AE1FE7" w:rsidP="00AE1FE7">
      <w:pPr>
        <w:pStyle w:val="1"/>
        <w:pBdr>
          <w:bottom w:val="single" w:sz="6" w:space="8" w:color="EDEDED"/>
        </w:pBdr>
        <w:spacing w:before="0" w:beforeAutospacing="0" w:after="300" w:afterAutospacing="0" w:line="375" w:lineRule="atLeast"/>
        <w:ind w:left="-300" w:right="-300"/>
        <w:rPr>
          <w:rFonts w:ascii="Arial" w:hAnsi="Arial" w:cs="Arial"/>
          <w:color w:val="333333"/>
          <w:sz w:val="32"/>
          <w:szCs w:val="32"/>
        </w:rPr>
      </w:pPr>
      <w:r>
        <w:rPr>
          <w:rFonts w:ascii="Arial" w:hAnsi="Arial" w:cs="Arial"/>
          <w:color w:val="333333"/>
          <w:sz w:val="32"/>
          <w:szCs w:val="32"/>
        </w:rPr>
        <w:br/>
        <w:t>Глава 3. Организация системы технического осмотра</w:t>
      </w:r>
    </w:p>
    <w:p w:rsidR="00AE1FE7" w:rsidRDefault="00AE1FE7" w:rsidP="00AE1FE7">
      <w:pPr>
        <w:pStyle w:val="2"/>
        <w:pBdr>
          <w:top w:val="single" w:sz="6" w:space="15" w:color="EDEDED"/>
        </w:pBdr>
        <w:spacing w:before="150" w:after="225"/>
        <w:ind w:left="-300" w:right="-300"/>
        <w:rPr>
          <w:rFonts w:ascii="Arial" w:hAnsi="Arial" w:cs="Arial"/>
          <w:color w:val="333333"/>
          <w:sz w:val="24"/>
          <w:szCs w:val="24"/>
        </w:rPr>
      </w:pPr>
      <w:r>
        <w:rPr>
          <w:rFonts w:ascii="Arial" w:hAnsi="Arial" w:cs="Arial"/>
          <w:color w:val="333333"/>
          <w:sz w:val="24"/>
          <w:szCs w:val="24"/>
        </w:rPr>
        <w:t>Статья 11. Аккредитация в сфере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1.</w:t>
      </w:r>
      <w:r>
        <w:rPr>
          <w:rFonts w:ascii="Verdana" w:hAnsi="Verdana"/>
          <w:color w:val="333333"/>
          <w:sz w:val="20"/>
          <w:szCs w:val="20"/>
        </w:rPr>
        <w:t> Аккредитация в сфере технического осмотра осуществляется в соответствии с правилами аккредитации операторов технического осмотра, утвержденными уполномоченным федеральным органом исполнительной власти.</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2.</w:t>
      </w:r>
      <w:r>
        <w:rPr>
          <w:rFonts w:ascii="Verdana" w:hAnsi="Verdana"/>
          <w:color w:val="333333"/>
          <w:sz w:val="20"/>
          <w:szCs w:val="20"/>
        </w:rPr>
        <w:t> Требованиями аккредитации являются: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 наличие на праве собственности или на ином законном основании, предусматривающем право владения и пользования, производственно-технической базы, соответствующей требованиям, установленным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(далее - федеральный орган исполнительной власти в области транспорта);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2) наличие в штате не менее одного технического эксперта на каждой диагностической линии, на которой он осуществляет техническое диагностирование по основному месту работы, либо наличие у физического лица, зарегистрированного в качестве индивидуального предпринимателя, имеющего одну диагностическую линию, квалификации технического эксперта;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3) наличие технических возможностей для передачи по окончании проведения технического осмотра в единую автоматизированную информационную систему технического осмотра сведений, предусмотренных частью 3 статьи 12 настоящего Федерального закона;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4) наличие договора с производителем и (или) импортером (дистрибьютором) транспортных средств на сервисное обслуживание таких транспортных сре</w:t>
      </w:r>
      <w:proofErr w:type="gramStart"/>
      <w:r>
        <w:rPr>
          <w:rFonts w:ascii="Verdana" w:hAnsi="Verdana"/>
          <w:color w:val="333333"/>
          <w:sz w:val="20"/>
          <w:szCs w:val="20"/>
        </w:rPr>
        <w:t>дств в сл</w:t>
      </w:r>
      <w:proofErr w:type="gramEnd"/>
      <w:r>
        <w:rPr>
          <w:rFonts w:ascii="Verdana" w:hAnsi="Verdana"/>
          <w:color w:val="333333"/>
          <w:sz w:val="20"/>
          <w:szCs w:val="20"/>
        </w:rPr>
        <w:t>учае, если заявителем является дилер.</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3.</w:t>
      </w:r>
      <w:r>
        <w:rPr>
          <w:rFonts w:ascii="Verdana" w:hAnsi="Verdana"/>
          <w:color w:val="333333"/>
          <w:sz w:val="20"/>
          <w:szCs w:val="20"/>
        </w:rPr>
        <w:t> Аттестат аккредитации выдается на основании представленных заявителем заявления о предоставлении аттестата аккредитации и прилагаемых к нему документов, подтверждающих соответствие заявителя требованиям аккредитации. Исчерпывающий перечень таких документов устанавливается федеральным органом исполнительной власти, уполномоченным на установление правил аккредитации операторов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3</w:t>
      </w:r>
      <w:r>
        <w:rPr>
          <w:rStyle w:val="a5"/>
          <w:rFonts w:ascii="Verdana" w:hAnsi="Verdana"/>
          <w:color w:val="333333"/>
          <w:sz w:val="20"/>
          <w:szCs w:val="20"/>
          <w:vertAlign w:val="superscript"/>
        </w:rPr>
        <w:t>1</w:t>
      </w:r>
      <w:r>
        <w:rPr>
          <w:rStyle w:val="a5"/>
          <w:rFonts w:ascii="Verdana" w:hAnsi="Verdana"/>
          <w:color w:val="333333"/>
          <w:sz w:val="20"/>
          <w:szCs w:val="20"/>
        </w:rPr>
        <w:t>.</w:t>
      </w:r>
      <w:r>
        <w:rPr>
          <w:rFonts w:ascii="Verdana" w:hAnsi="Verdana"/>
          <w:color w:val="333333"/>
          <w:sz w:val="20"/>
          <w:szCs w:val="20"/>
        </w:rPr>
        <w:t xml:space="preserve"> Область аккредитации в аттестате аккредитации определяется для каждого пункта технического осмотра и каждой передвижной диагностической линии, </w:t>
      </w:r>
      <w:proofErr w:type="gramStart"/>
      <w:r>
        <w:rPr>
          <w:rFonts w:ascii="Verdana" w:hAnsi="Verdana"/>
          <w:color w:val="333333"/>
          <w:sz w:val="20"/>
          <w:szCs w:val="20"/>
        </w:rPr>
        <w:t>принадлежащих</w:t>
      </w:r>
      <w:proofErr w:type="gramEnd"/>
      <w:r>
        <w:rPr>
          <w:rFonts w:ascii="Verdana" w:hAnsi="Verdana"/>
          <w:color w:val="333333"/>
          <w:sz w:val="20"/>
          <w:szCs w:val="20"/>
        </w:rPr>
        <w:t xml:space="preserve"> оператору технического осмотра, отдельно.</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3</w:t>
      </w:r>
      <w:r>
        <w:rPr>
          <w:rStyle w:val="a5"/>
          <w:rFonts w:ascii="Verdana" w:hAnsi="Verdana"/>
          <w:color w:val="333333"/>
          <w:sz w:val="20"/>
          <w:szCs w:val="20"/>
          <w:vertAlign w:val="superscript"/>
        </w:rPr>
        <w:t>2</w:t>
      </w:r>
      <w:r>
        <w:rPr>
          <w:rStyle w:val="a5"/>
          <w:rFonts w:ascii="Verdana" w:hAnsi="Verdana"/>
          <w:color w:val="333333"/>
          <w:sz w:val="20"/>
          <w:szCs w:val="20"/>
        </w:rPr>
        <w:t>.</w:t>
      </w:r>
      <w:r>
        <w:rPr>
          <w:rFonts w:ascii="Verdana" w:hAnsi="Verdana"/>
          <w:color w:val="333333"/>
          <w:sz w:val="20"/>
          <w:szCs w:val="20"/>
        </w:rPr>
        <w:t> Особенности аккредитации операторов технического осмотра, намеревающихся проводить технический осмотр транспортных средств городского наземного электрического транспорта, устанавливаются федеральным органом исполнительной власти, уполномоченным на установление правил аккредитации операторов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3</w:t>
      </w:r>
      <w:r>
        <w:rPr>
          <w:rStyle w:val="a5"/>
          <w:rFonts w:ascii="Verdana" w:hAnsi="Verdana"/>
          <w:color w:val="333333"/>
          <w:sz w:val="20"/>
          <w:szCs w:val="20"/>
          <w:vertAlign w:val="superscript"/>
        </w:rPr>
        <w:t>3</w:t>
      </w:r>
      <w:r>
        <w:rPr>
          <w:rStyle w:val="a5"/>
          <w:rFonts w:ascii="Verdana" w:hAnsi="Verdana"/>
          <w:color w:val="333333"/>
          <w:sz w:val="20"/>
          <w:szCs w:val="20"/>
        </w:rPr>
        <w:t>.</w:t>
      </w:r>
      <w:r>
        <w:rPr>
          <w:rFonts w:ascii="Verdana" w:hAnsi="Verdana"/>
          <w:color w:val="333333"/>
          <w:sz w:val="20"/>
          <w:szCs w:val="20"/>
        </w:rPr>
        <w:t> </w:t>
      </w:r>
      <w:proofErr w:type="gramStart"/>
      <w:r>
        <w:rPr>
          <w:rFonts w:ascii="Verdana" w:hAnsi="Verdana"/>
          <w:color w:val="333333"/>
          <w:sz w:val="20"/>
          <w:szCs w:val="20"/>
        </w:rPr>
        <w:t xml:space="preserve">В случае реорганизации юридического лица - оператора технического осмотра (за исключением случаев преобразования, слияния, присоединения), а также в случае изменения сведений о местоположении пункта технического осмотра (за исключением случаев переименования географического объекта, переименования улицы, площади </w:t>
      </w:r>
      <w:r>
        <w:rPr>
          <w:rFonts w:ascii="Verdana" w:hAnsi="Verdana"/>
          <w:color w:val="333333"/>
          <w:sz w:val="20"/>
          <w:szCs w:val="20"/>
        </w:rPr>
        <w:lastRenderedPageBreak/>
        <w:t>или иной территории, изменения нумерации дома) аттестат аккредитации подлежит переоформлению на основании заявления о переоформлении аттестата аккредитации и прилагаемых к нему документов, подтверждающих соответствие требованиям аккредитации</w:t>
      </w:r>
      <w:proofErr w:type="gramEnd"/>
      <w:r>
        <w:rPr>
          <w:rFonts w:ascii="Verdana" w:hAnsi="Verdana"/>
          <w:color w:val="333333"/>
          <w:sz w:val="20"/>
          <w:szCs w:val="20"/>
        </w:rPr>
        <w:t xml:space="preserve"> и (или) изменение таких сведений.</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3</w:t>
      </w:r>
      <w:r>
        <w:rPr>
          <w:rStyle w:val="a5"/>
          <w:rFonts w:ascii="Verdana" w:hAnsi="Verdana"/>
          <w:color w:val="333333"/>
          <w:sz w:val="20"/>
          <w:szCs w:val="20"/>
          <w:vertAlign w:val="superscript"/>
        </w:rPr>
        <w:t>4</w:t>
      </w:r>
      <w:r>
        <w:rPr>
          <w:rStyle w:val="a5"/>
          <w:rFonts w:ascii="Verdana" w:hAnsi="Verdana"/>
          <w:color w:val="333333"/>
          <w:sz w:val="20"/>
          <w:szCs w:val="20"/>
        </w:rPr>
        <w:t>.</w:t>
      </w:r>
      <w:r>
        <w:rPr>
          <w:rFonts w:ascii="Verdana" w:hAnsi="Verdana"/>
          <w:color w:val="333333"/>
          <w:sz w:val="20"/>
          <w:szCs w:val="20"/>
        </w:rPr>
        <w:t> В случае реорганизации юридического лица - оператора технического осмотра в форме преобразования, слияния, присоединения, изменения адреса пункта технического осмотра при переименовании географического объекта, переименовании улицы, площади или иной территории, изменении нумерации дома соответствующие сведения направляются оператором технического осмотра в профессиональное объединение страховщиков для внесения в реестр операторов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4.</w:t>
      </w:r>
      <w:r>
        <w:rPr>
          <w:rFonts w:ascii="Verdana" w:hAnsi="Verdana"/>
          <w:color w:val="333333"/>
          <w:sz w:val="20"/>
          <w:szCs w:val="20"/>
        </w:rPr>
        <w:t> Основанием отказа в предоставлении или переоформлении аттестата аккредитации является: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 xml:space="preserve">1) наличие в представленных заявителем </w:t>
      </w:r>
      <w:proofErr w:type="gramStart"/>
      <w:r>
        <w:rPr>
          <w:rFonts w:ascii="Verdana" w:hAnsi="Verdana"/>
          <w:color w:val="333333"/>
          <w:sz w:val="20"/>
          <w:szCs w:val="20"/>
        </w:rPr>
        <w:t>заявлении</w:t>
      </w:r>
      <w:proofErr w:type="gramEnd"/>
      <w:r>
        <w:rPr>
          <w:rFonts w:ascii="Verdana" w:hAnsi="Verdana"/>
          <w:color w:val="333333"/>
          <w:sz w:val="20"/>
          <w:szCs w:val="20"/>
        </w:rPr>
        <w:t xml:space="preserve"> и (или) прилагаемых к нему документах недостоверной или искаженной информации;</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2) несоответствие заявителя требованиям аккредитации.</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5.</w:t>
      </w:r>
      <w:r>
        <w:rPr>
          <w:rFonts w:ascii="Verdana" w:hAnsi="Verdana"/>
          <w:color w:val="333333"/>
          <w:sz w:val="20"/>
          <w:szCs w:val="20"/>
        </w:rPr>
        <w:t> Основанием для аннулирования аттестата аккредитации является:</w:t>
      </w:r>
    </w:p>
    <w:p w:rsidR="00AE1FE7" w:rsidRDefault="00AE1FE7" w:rsidP="00AE1FE7">
      <w:pPr>
        <w:pStyle w:val="a3"/>
        <w:spacing w:before="225" w:beforeAutospacing="0" w:after="225" w:afterAutospacing="0"/>
        <w:rPr>
          <w:rFonts w:ascii="Verdana" w:hAnsi="Verdana"/>
          <w:color w:val="333333"/>
          <w:sz w:val="20"/>
          <w:szCs w:val="20"/>
        </w:rPr>
      </w:pPr>
      <w:proofErr w:type="gramStart"/>
      <w:r>
        <w:rPr>
          <w:rFonts w:ascii="Verdana" w:hAnsi="Verdana"/>
          <w:color w:val="333333"/>
          <w:sz w:val="20"/>
          <w:szCs w:val="20"/>
        </w:rPr>
        <w:t>1) обращение оператора технического осмотра о прекращении деятельности в качестве оператора технического осмотра;</w:t>
      </w:r>
      <w:proofErr w:type="gramEnd"/>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2) наличие в течение двенадцати месяцев двух и более нарушений оператором технического осмотра требований аккредитации и (или) правил проведения технического осмотра и (или) нарушений, связанных с превышением предельного размера платы за проведение технического осмотра, установленного в соответствии с настоящим Федеральным законом;</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3) ликвидация юридического лица - оператора технического осмотра, прекращение оператором технического осмотра деятельности в качестве индивидуального предпринимателя;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4) реорганизация юридического лица - оператора технического осмотра при отсутствии заявления его правопреемника о переоформлении аттестата аккредитации (за исключением случаев реорганизации юридического лица - оператора технического осмотра в форме преобразования, слияния или присоединения);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5) реорганизация юридического лица - оператора технического осмотра в форме преобразования, слияния или присоединения при отсутствии заявления реорганизованного юридического лица - оператора технического осмотра о внесении сведений в реестр операторов технического осмотра о реорганизации юридического лица в форме преобразования, слияния или присоединения;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6) неполучение оператором технического осмотра подтверждения соответствия требованиям аккредитации оператора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7) несообщение в профессиональное объединение страховщиков сведений об операторе технического осмотра, необходимых для ведения реестра операторов технического осмотра, в случае их изменения.</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5</w:t>
      </w:r>
      <w:r>
        <w:rPr>
          <w:rStyle w:val="a5"/>
          <w:rFonts w:ascii="Verdana" w:hAnsi="Verdana"/>
          <w:color w:val="333333"/>
          <w:sz w:val="20"/>
          <w:szCs w:val="20"/>
          <w:vertAlign w:val="superscript"/>
        </w:rPr>
        <w:t>1</w:t>
      </w:r>
      <w:r>
        <w:rPr>
          <w:rStyle w:val="a5"/>
          <w:rFonts w:ascii="Verdana" w:hAnsi="Verdana"/>
          <w:color w:val="333333"/>
          <w:sz w:val="20"/>
          <w:szCs w:val="20"/>
        </w:rPr>
        <w:t>.</w:t>
      </w:r>
      <w:r>
        <w:rPr>
          <w:rFonts w:ascii="Verdana" w:hAnsi="Verdana"/>
          <w:color w:val="333333"/>
          <w:sz w:val="20"/>
          <w:szCs w:val="20"/>
        </w:rPr>
        <w:t> Аттестат аккредитации считается аннулированным со дня, следующего за днем принятия профессиональным объединением страховщиков решения об аннулировании аттестата аккредитации.</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6.</w:t>
      </w:r>
      <w:r>
        <w:rPr>
          <w:rFonts w:ascii="Verdana" w:hAnsi="Verdana"/>
          <w:color w:val="333333"/>
          <w:sz w:val="20"/>
          <w:szCs w:val="20"/>
        </w:rPr>
        <w:t> Аттестат аккредитации действует бессрочно.</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6</w:t>
      </w:r>
      <w:r>
        <w:rPr>
          <w:rStyle w:val="a5"/>
          <w:rFonts w:ascii="Verdana" w:hAnsi="Verdana"/>
          <w:color w:val="333333"/>
          <w:sz w:val="20"/>
          <w:szCs w:val="20"/>
          <w:vertAlign w:val="superscript"/>
        </w:rPr>
        <w:t>1</w:t>
      </w:r>
      <w:r>
        <w:rPr>
          <w:rStyle w:val="a5"/>
          <w:rFonts w:ascii="Verdana" w:hAnsi="Verdana"/>
          <w:color w:val="333333"/>
          <w:sz w:val="20"/>
          <w:szCs w:val="20"/>
        </w:rPr>
        <w:t>.</w:t>
      </w:r>
      <w:r>
        <w:rPr>
          <w:rFonts w:ascii="Verdana" w:hAnsi="Verdana"/>
          <w:color w:val="333333"/>
          <w:sz w:val="20"/>
          <w:szCs w:val="20"/>
        </w:rPr>
        <w:t xml:space="preserve"> Операторы технического осмотра проходят процедуру подтверждения соответствия требованиям аккредитации в порядке, установленном федеральным органом </w:t>
      </w:r>
      <w:r>
        <w:rPr>
          <w:rFonts w:ascii="Verdana" w:hAnsi="Verdana"/>
          <w:color w:val="333333"/>
          <w:sz w:val="20"/>
          <w:szCs w:val="20"/>
        </w:rPr>
        <w:lastRenderedPageBreak/>
        <w:t>исполнительной власти, уполномоченным на установление правил аккредитации операторов технического осмотра, в следующие сроки:</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 до истечения одного года со дня аккредитации, но не ранее шести месяцев со дня аккредитации;</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2) не реже чем один раз в два года начиная со дня прохождения предыдущей процедуры подтверждения соответствия требованиям аккредитации оператора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7.</w:t>
      </w:r>
      <w:r>
        <w:rPr>
          <w:rFonts w:ascii="Verdana" w:hAnsi="Verdana"/>
          <w:color w:val="333333"/>
          <w:sz w:val="20"/>
          <w:szCs w:val="20"/>
        </w:rPr>
        <w:t> Аккредитация в сфере технического осмотра осуществляется на платной основе. Размер платы за аккредитацию в сфере технического осмотра устанавливается Правительством Российской Федерации.</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8.</w:t>
      </w:r>
      <w:r>
        <w:rPr>
          <w:rFonts w:ascii="Verdana" w:hAnsi="Verdana"/>
          <w:color w:val="333333"/>
          <w:sz w:val="20"/>
          <w:szCs w:val="20"/>
        </w:rPr>
        <w:t> Принимаемые профессиональным объединением страховщиков решения об аккредитации должны быть мотивированными, оформляются приказом и предоставляются заявителю в день их принятия под роспись или отправляются по указанному заявителем почтовому адресу посредством почтового отправления с объявленной ценностью при его пересылке, описью вложения и уведомлением о вручении. Указанные в настоящей части решения направляются также в форме электронных документов на указанный заявителем адрес электронной почты.</w:t>
      </w:r>
    </w:p>
    <w:p w:rsidR="00AE1FE7" w:rsidRDefault="00AE1FE7" w:rsidP="00AE1FE7">
      <w:pPr>
        <w:pStyle w:val="2"/>
        <w:pBdr>
          <w:top w:val="single" w:sz="6" w:space="15" w:color="EDEDED"/>
        </w:pBdr>
        <w:spacing w:before="150" w:after="225"/>
        <w:ind w:left="-300" w:right="-300"/>
        <w:rPr>
          <w:rFonts w:ascii="Arial" w:hAnsi="Arial" w:cs="Arial"/>
          <w:color w:val="333333"/>
          <w:sz w:val="24"/>
          <w:szCs w:val="24"/>
        </w:rPr>
      </w:pPr>
      <w:r>
        <w:rPr>
          <w:rFonts w:ascii="Arial" w:hAnsi="Arial" w:cs="Arial"/>
          <w:color w:val="333333"/>
          <w:sz w:val="24"/>
          <w:szCs w:val="24"/>
        </w:rPr>
        <w:t>Статья 11</w:t>
      </w:r>
      <w:r>
        <w:rPr>
          <w:rFonts w:ascii="Arial" w:hAnsi="Arial" w:cs="Arial"/>
          <w:color w:val="333333"/>
          <w:sz w:val="24"/>
          <w:szCs w:val="24"/>
          <w:vertAlign w:val="superscript"/>
        </w:rPr>
        <w:t>1</w:t>
      </w:r>
      <w:r>
        <w:rPr>
          <w:rFonts w:ascii="Arial" w:hAnsi="Arial" w:cs="Arial"/>
          <w:color w:val="333333"/>
          <w:sz w:val="24"/>
          <w:szCs w:val="24"/>
        </w:rPr>
        <w:t>. Пропускная способность пункта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1.</w:t>
      </w:r>
      <w:r>
        <w:rPr>
          <w:rFonts w:ascii="Verdana" w:hAnsi="Verdana"/>
          <w:color w:val="333333"/>
          <w:sz w:val="20"/>
          <w:szCs w:val="20"/>
        </w:rPr>
        <w:t> </w:t>
      </w:r>
      <w:proofErr w:type="gramStart"/>
      <w:r>
        <w:rPr>
          <w:rFonts w:ascii="Verdana" w:hAnsi="Verdana"/>
          <w:color w:val="333333"/>
          <w:sz w:val="20"/>
          <w:szCs w:val="20"/>
        </w:rPr>
        <w:t>Оператор технического осмотра осуществляет расчет значения пропускной способности каждого пункта технического осмотра и каждой передвижной диагностической линии (при наличии) в соответствии с методикой расчета значения пропускной способности и представляет указанные сведения в профессиональное объединение страховщиков вместе с заявлением о предоставлении аттестата аккредитации, заявлением о подтверждении соответствия оператора технического осмотра требованиям аккредитации, заявлением о переоформлении аттестата аккредитации.</w:t>
      </w:r>
      <w:proofErr w:type="gramEnd"/>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2.</w:t>
      </w:r>
      <w:r>
        <w:rPr>
          <w:rFonts w:ascii="Verdana" w:hAnsi="Verdana"/>
          <w:color w:val="333333"/>
          <w:sz w:val="20"/>
          <w:szCs w:val="20"/>
        </w:rPr>
        <w:t> Оператор технического осмотра вправе подать в профессиональное объединение страховщиков заявление об изменении значения пропускной способности.</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3.</w:t>
      </w:r>
      <w:r>
        <w:rPr>
          <w:rFonts w:ascii="Verdana" w:hAnsi="Verdana"/>
          <w:color w:val="333333"/>
          <w:sz w:val="20"/>
          <w:szCs w:val="20"/>
        </w:rPr>
        <w:t> </w:t>
      </w:r>
      <w:proofErr w:type="gramStart"/>
      <w:r>
        <w:rPr>
          <w:rFonts w:ascii="Verdana" w:hAnsi="Verdana"/>
          <w:color w:val="333333"/>
          <w:sz w:val="20"/>
          <w:szCs w:val="20"/>
        </w:rPr>
        <w:t>Профессиональное объединение страховщиков осуществляет проверку расчета значения пропускной способности каждого пункта технического осмотра и каждой передвижной диагностической линии (при наличии) и вносит данное значение в реестр операторов технического осмотра либо отказывает во внесении данного значения в указанный реестр с обоснованием причин отказа в срок не позднее даты выдачи аттестата аккредитации оператора технического осмотра либо не позднее десяти рабочих дней со</w:t>
      </w:r>
      <w:proofErr w:type="gramEnd"/>
      <w:r>
        <w:rPr>
          <w:rFonts w:ascii="Verdana" w:hAnsi="Verdana"/>
          <w:color w:val="333333"/>
          <w:sz w:val="20"/>
          <w:szCs w:val="20"/>
        </w:rPr>
        <w:t> дня получения заявления оператора технического осмотра об изменении значения пропускной способности.</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4.</w:t>
      </w:r>
      <w:r>
        <w:rPr>
          <w:rFonts w:ascii="Verdana" w:hAnsi="Verdana"/>
          <w:color w:val="333333"/>
          <w:sz w:val="20"/>
          <w:szCs w:val="20"/>
        </w:rPr>
        <w:t> Методика расчета значения пропускной способности и типовой перечень технологических операций по проведению технического диагностирования различных категорий транспортных средств и (или) видов городского наземного электрического транспорта утверждаются федеральным органом исполнительной власти, уполномоченным в соответствии с настоящим Федеральным законом на утверждение требований к производственно-технической базе.</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5.</w:t>
      </w:r>
      <w:r>
        <w:rPr>
          <w:rFonts w:ascii="Verdana" w:hAnsi="Verdana"/>
          <w:color w:val="333333"/>
          <w:sz w:val="20"/>
          <w:szCs w:val="20"/>
        </w:rPr>
        <w:t> Количество проведенных в пункте технического осмотра технических осмотров не может превышать значение пропускной способности, включенное в реестр операторов технического осмотра в соответствии с частью 3 настоящей статьи, более чем на пять процентов.</w:t>
      </w:r>
    </w:p>
    <w:p w:rsidR="00AE1FE7" w:rsidRDefault="00AE1FE7" w:rsidP="00AE1FE7">
      <w:pPr>
        <w:pStyle w:val="2"/>
        <w:pBdr>
          <w:top w:val="single" w:sz="6" w:space="15" w:color="EDEDED"/>
        </w:pBdr>
        <w:spacing w:before="150" w:after="225"/>
        <w:ind w:left="-300" w:right="-300"/>
        <w:rPr>
          <w:rFonts w:ascii="Arial" w:hAnsi="Arial" w:cs="Arial"/>
          <w:color w:val="333333"/>
          <w:sz w:val="24"/>
          <w:szCs w:val="24"/>
        </w:rPr>
      </w:pPr>
      <w:r>
        <w:rPr>
          <w:rFonts w:ascii="Arial" w:hAnsi="Arial" w:cs="Arial"/>
          <w:color w:val="333333"/>
          <w:sz w:val="24"/>
          <w:szCs w:val="24"/>
        </w:rPr>
        <w:lastRenderedPageBreak/>
        <w:t>Статья 12. Единая автоматизированная информационная система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1.</w:t>
      </w:r>
      <w:r>
        <w:rPr>
          <w:rFonts w:ascii="Verdana" w:hAnsi="Verdana"/>
          <w:color w:val="333333"/>
          <w:sz w:val="20"/>
          <w:szCs w:val="20"/>
        </w:rPr>
        <w:t> Сбор, хранение и использование информации о  техническом осмотре осуществляются с помощью единой автоматизированной информационной системы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2.</w:t>
      </w:r>
      <w:r>
        <w:rPr>
          <w:rFonts w:ascii="Verdana" w:hAnsi="Verdana"/>
          <w:color w:val="333333"/>
          <w:sz w:val="20"/>
          <w:szCs w:val="20"/>
        </w:rPr>
        <w:t> Единая автоматизированная информационная система технического осмотра создается уполномоченным федеральным органом исполнительной власти и содержит следующую информацию об операторах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 полное и сокращенное наименование оператора технического осмотра - юридического лица, место его нахождения;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2) фамилия, имя и в случае, если имеется, отчество оператора технического осмотра - индивидуального предпринимателя, место его жительства;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3) номера контактных телефонов, почтовый адрес, адреса электронной почты, адрес официального сайта в информационно-телекоммуникационной сети "Интернет";</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4) фамилия, имя и в случае, если имеется, отчество руководителя оператора технического осмотра - юридического лица;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5)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6) адреса всех пунктов технического осмотра, пропускная способность и область аккредитации каждого из них, сведения о наличии передвижных диагностических линий, пропускная способность и область аккредитации каждой из них;</w:t>
      </w:r>
    </w:p>
    <w:p w:rsidR="00AE1FE7" w:rsidRDefault="00AE1FE7" w:rsidP="00AE1FE7">
      <w:pPr>
        <w:pStyle w:val="a3"/>
        <w:spacing w:before="225" w:beforeAutospacing="0" w:after="225" w:afterAutospacing="0"/>
        <w:rPr>
          <w:rFonts w:ascii="Verdana" w:hAnsi="Verdana"/>
          <w:color w:val="333333"/>
          <w:sz w:val="20"/>
          <w:szCs w:val="20"/>
        </w:rPr>
      </w:pPr>
      <w:proofErr w:type="gramStart"/>
      <w:r>
        <w:rPr>
          <w:rFonts w:ascii="Verdana" w:hAnsi="Verdana"/>
          <w:color w:val="333333"/>
          <w:sz w:val="20"/>
          <w:szCs w:val="20"/>
        </w:rPr>
        <w:t>7) фамилии, имена и в случае, если имеются, отчества технических экспертов, категории транспортных средств и (или) видов городского наземного электрического транспорта, в отношении которых эти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roofErr w:type="gramEnd"/>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8) сведения о проведенных технических осмотрах в соответствии с частью 3 настоящей статьи.</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2</w:t>
      </w:r>
      <w:r>
        <w:rPr>
          <w:rStyle w:val="a5"/>
          <w:rFonts w:ascii="Verdana" w:hAnsi="Verdana"/>
          <w:color w:val="333333"/>
          <w:sz w:val="20"/>
          <w:szCs w:val="20"/>
          <w:vertAlign w:val="superscript"/>
        </w:rPr>
        <w:t>1</w:t>
      </w:r>
      <w:r>
        <w:rPr>
          <w:rStyle w:val="a5"/>
          <w:rFonts w:ascii="Verdana" w:hAnsi="Verdana"/>
          <w:color w:val="333333"/>
          <w:sz w:val="20"/>
          <w:szCs w:val="20"/>
        </w:rPr>
        <w:t>.</w:t>
      </w:r>
      <w:r>
        <w:rPr>
          <w:rFonts w:ascii="Verdana" w:hAnsi="Verdana"/>
          <w:color w:val="333333"/>
          <w:sz w:val="20"/>
          <w:szCs w:val="20"/>
        </w:rPr>
        <w:t> Информация, предусмотренная пунктами 1 - 7 части 2 настоящей статьи, передается профессиональным объединением страховщиков в единую автоматизированную информационную систему технического осмотра из реестра операторов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3.</w:t>
      </w:r>
      <w:r>
        <w:rPr>
          <w:rFonts w:ascii="Verdana" w:hAnsi="Verdana"/>
          <w:color w:val="333333"/>
          <w:sz w:val="20"/>
          <w:szCs w:val="20"/>
        </w:rPr>
        <w:t> Операторы технического осмотра обязаны передавать в единую автоматизированную информационную систему технического осмотра следующие сведения, необходимые для ее ведения: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 марка и модель транспортного средства, в отношении которого проведен технический осмотр, год его выпуска, сведения, позволяющие идентифицировать это транспортное средство (идентификационный номер транспортного средства (VIN), номер кузова, номер шасси (рамы);</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lastRenderedPageBreak/>
        <w:t>3) адрес пункта технического осмотра, в котором был проведен технический осмотр, или место проведения технического осмотра с использованием передвижной диагностической линии;</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6) фамилия, имя и в случае, если имеется, отчество технического эксперта, осуществившего техническое диагностирование;</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7) фотографическое изображение транспортного средства, в отношении которого проводилось техническое диагностирование (с указанием координат места нахождения транспортного средства), в пункте технического осмотра или на передвижной диагностической линии, дата и время начала и окончания проведения технического диагностирования;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8) сведения об отказе в проведении технического осмотра транспортного средства в случае, установленном пунктом 2 части 3 статьи 17 настоящего Федерального закона.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4.</w:t>
      </w:r>
      <w:r>
        <w:rPr>
          <w:rFonts w:ascii="Verdana" w:hAnsi="Verdana"/>
          <w:color w:val="333333"/>
          <w:sz w:val="20"/>
          <w:szCs w:val="20"/>
        </w:rPr>
        <w:t> Сведения, указанные в пунктах 1, 3, 6, 7 части 3 настоящей статьи, передаются оператором технического осмотра в единую автоматизированную информационную систему технического осмотра после окончания проведения технического диагностирования при оформлении диагностической карты. Сведения, указанные в пункте 8 части 3 настоящей статьи, передаются оператором технического осмотра в единую автоматизированную информационную систему технического осмотра непосредственно после выявления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4</w:t>
      </w:r>
      <w:r>
        <w:rPr>
          <w:rStyle w:val="a5"/>
          <w:rFonts w:ascii="Verdana" w:hAnsi="Verdana"/>
          <w:color w:val="333333"/>
          <w:sz w:val="20"/>
          <w:szCs w:val="20"/>
          <w:vertAlign w:val="superscript"/>
        </w:rPr>
        <w:t>1</w:t>
      </w:r>
      <w:r>
        <w:rPr>
          <w:rStyle w:val="a5"/>
          <w:rFonts w:ascii="Verdana" w:hAnsi="Verdana"/>
          <w:color w:val="333333"/>
          <w:sz w:val="20"/>
          <w:szCs w:val="20"/>
        </w:rPr>
        <w:t>.</w:t>
      </w:r>
      <w:r>
        <w:rPr>
          <w:rFonts w:ascii="Verdana" w:hAnsi="Verdana"/>
          <w:color w:val="333333"/>
          <w:sz w:val="20"/>
          <w:szCs w:val="20"/>
        </w:rPr>
        <w:t> Диагностическая карта оформляется и хранится в единой автоматизированной информационной системе технического осмотра в соответствии со статьей 19 настоящего Федерального закона.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4</w:t>
      </w:r>
      <w:r>
        <w:rPr>
          <w:rStyle w:val="a5"/>
          <w:rFonts w:ascii="Verdana" w:hAnsi="Verdana"/>
          <w:color w:val="333333"/>
          <w:sz w:val="20"/>
          <w:szCs w:val="20"/>
          <w:vertAlign w:val="superscript"/>
        </w:rPr>
        <w:t>2</w:t>
      </w:r>
      <w:r>
        <w:rPr>
          <w:rStyle w:val="a5"/>
          <w:rFonts w:ascii="Verdana" w:hAnsi="Verdana"/>
          <w:color w:val="333333"/>
          <w:sz w:val="20"/>
          <w:szCs w:val="20"/>
        </w:rPr>
        <w:t>.</w:t>
      </w:r>
      <w:r>
        <w:rPr>
          <w:rFonts w:ascii="Verdana" w:hAnsi="Verdana"/>
          <w:color w:val="333333"/>
          <w:sz w:val="20"/>
          <w:szCs w:val="20"/>
        </w:rPr>
        <w:t> </w:t>
      </w:r>
      <w:proofErr w:type="gramStart"/>
      <w:r>
        <w:rPr>
          <w:rFonts w:ascii="Verdana" w:hAnsi="Verdana"/>
          <w:color w:val="333333"/>
          <w:sz w:val="20"/>
          <w:szCs w:val="20"/>
        </w:rPr>
        <w:t>В случае возникновения технической неполадки, вследствие которой передача сведений в единую автоматизированную информационную систему технического осмотра невозможна (в том числе в случае прекращения подачи в пункт технического осмотра электрической энергии или отсутствия связи с информационно-телекоммуникационной сетью "Интернет") в течение менее четырех часов, сведения в единую автоматизированную информационную систему технического осмотра могут быть переданы в течение 24 часов с момента возникновения</w:t>
      </w:r>
      <w:proofErr w:type="gramEnd"/>
      <w:r>
        <w:rPr>
          <w:rFonts w:ascii="Verdana" w:hAnsi="Verdana"/>
          <w:color w:val="333333"/>
          <w:sz w:val="20"/>
          <w:szCs w:val="20"/>
        </w:rPr>
        <w:t xml:space="preserve"> такой технической неполадки. Наличие технической неполадки, вследствие которой передача сведений в единую автоматизированную информационную систему технического осмотра невозможна, оформляется актом (</w:t>
      </w:r>
      <w:proofErr w:type="gramStart"/>
      <w:r>
        <w:rPr>
          <w:rFonts w:ascii="Verdana" w:hAnsi="Verdana"/>
          <w:color w:val="333333"/>
          <w:sz w:val="20"/>
          <w:szCs w:val="20"/>
        </w:rPr>
        <w:t>включающим</w:t>
      </w:r>
      <w:proofErr w:type="gramEnd"/>
      <w:r>
        <w:rPr>
          <w:rFonts w:ascii="Verdana" w:hAnsi="Verdana"/>
          <w:color w:val="333333"/>
          <w:sz w:val="20"/>
          <w:szCs w:val="20"/>
        </w:rPr>
        <w:t xml:space="preserve"> в том числе указание на время возникновения и устранения такой технической неполадки), который подписывается техническим экспертом.</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4</w:t>
      </w:r>
      <w:r>
        <w:rPr>
          <w:rStyle w:val="a5"/>
          <w:rFonts w:ascii="Verdana" w:hAnsi="Verdana"/>
          <w:color w:val="333333"/>
          <w:sz w:val="20"/>
          <w:szCs w:val="20"/>
          <w:vertAlign w:val="superscript"/>
        </w:rPr>
        <w:t>3</w:t>
      </w:r>
      <w:r>
        <w:rPr>
          <w:rStyle w:val="a5"/>
          <w:rFonts w:ascii="Verdana" w:hAnsi="Verdana"/>
          <w:color w:val="333333"/>
          <w:sz w:val="20"/>
          <w:szCs w:val="20"/>
        </w:rPr>
        <w:t>.</w:t>
      </w:r>
      <w:r>
        <w:rPr>
          <w:rFonts w:ascii="Verdana" w:hAnsi="Verdana"/>
          <w:color w:val="333333"/>
          <w:sz w:val="20"/>
          <w:szCs w:val="20"/>
        </w:rPr>
        <w:t> В случае</w:t>
      </w:r>
      <w:proofErr w:type="gramStart"/>
      <w:r>
        <w:rPr>
          <w:rFonts w:ascii="Verdana" w:hAnsi="Verdana"/>
          <w:color w:val="333333"/>
          <w:sz w:val="20"/>
          <w:szCs w:val="20"/>
        </w:rPr>
        <w:t>,</w:t>
      </w:r>
      <w:proofErr w:type="gramEnd"/>
      <w:r>
        <w:rPr>
          <w:rFonts w:ascii="Verdana" w:hAnsi="Verdana"/>
          <w:color w:val="333333"/>
          <w:sz w:val="20"/>
          <w:szCs w:val="20"/>
        </w:rPr>
        <w:t xml:space="preserve"> если техническое диагностирование проведено в полном объеме, а диагностическая карта не может быть оформлена в связи с возникновением технической неполадки, вследствие которой передача сведений в единую автоматизированную информационную систему технического осмотра невозможна, диагностическая карта по результатам такого технического диагностирования может быть оформлена в единой автоматизированной информационной системе технического осмотра в течение 24 часов с момента возникновения такой технической неполадки. При этом количество диагностических карт, сведения о которых передаются в единую автоматизированную информационную систему технического осмотра, не может превышать число диагностических линий, сведения о которых включены в реестр операторов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4</w:t>
      </w:r>
      <w:r>
        <w:rPr>
          <w:rStyle w:val="a5"/>
          <w:rFonts w:ascii="Verdana" w:hAnsi="Verdana"/>
          <w:color w:val="333333"/>
          <w:sz w:val="20"/>
          <w:szCs w:val="20"/>
          <w:vertAlign w:val="superscript"/>
        </w:rPr>
        <w:t>4</w:t>
      </w:r>
      <w:r>
        <w:rPr>
          <w:rStyle w:val="a5"/>
          <w:rFonts w:ascii="Verdana" w:hAnsi="Verdana"/>
          <w:color w:val="333333"/>
          <w:sz w:val="20"/>
          <w:szCs w:val="20"/>
        </w:rPr>
        <w:t>.</w:t>
      </w:r>
      <w:r>
        <w:rPr>
          <w:rFonts w:ascii="Verdana" w:hAnsi="Verdana"/>
          <w:color w:val="333333"/>
          <w:sz w:val="20"/>
          <w:szCs w:val="20"/>
        </w:rPr>
        <w:t> При наличии технической неполадки, вследствие которой передача сведений в единую автоматизированную информационную систему технического осмотра невозможна в течение более четырех часов, технический осмотр не проводится до момента устранения такой технической неполадки.</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lastRenderedPageBreak/>
        <w:t>4</w:t>
      </w:r>
      <w:r>
        <w:rPr>
          <w:rStyle w:val="a5"/>
          <w:rFonts w:ascii="Verdana" w:hAnsi="Verdana"/>
          <w:color w:val="333333"/>
          <w:sz w:val="20"/>
          <w:szCs w:val="20"/>
          <w:vertAlign w:val="superscript"/>
        </w:rPr>
        <w:t>5</w:t>
      </w:r>
      <w:r>
        <w:rPr>
          <w:rStyle w:val="a5"/>
          <w:rFonts w:ascii="Verdana" w:hAnsi="Verdana"/>
          <w:color w:val="333333"/>
          <w:sz w:val="20"/>
          <w:szCs w:val="20"/>
        </w:rPr>
        <w:t>.</w:t>
      </w:r>
      <w:r>
        <w:rPr>
          <w:rFonts w:ascii="Verdana" w:hAnsi="Verdana"/>
          <w:color w:val="333333"/>
          <w:sz w:val="20"/>
          <w:szCs w:val="20"/>
        </w:rPr>
        <w:t> Операторы технического осмотра несут ответственность за непредставление сведений в единую автоматизированную информационную систему технического осмотра в соответствии с законодательством Российской Федерации.</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4</w:t>
      </w:r>
      <w:r>
        <w:rPr>
          <w:rStyle w:val="a5"/>
          <w:rFonts w:ascii="Verdana" w:hAnsi="Verdana"/>
          <w:color w:val="333333"/>
          <w:sz w:val="20"/>
          <w:szCs w:val="20"/>
          <w:vertAlign w:val="superscript"/>
        </w:rPr>
        <w:t>6</w:t>
      </w:r>
      <w:r>
        <w:rPr>
          <w:rStyle w:val="a5"/>
          <w:rFonts w:ascii="Verdana" w:hAnsi="Verdana"/>
          <w:color w:val="333333"/>
          <w:sz w:val="20"/>
          <w:szCs w:val="20"/>
        </w:rPr>
        <w:t>.</w:t>
      </w:r>
      <w:r>
        <w:rPr>
          <w:rFonts w:ascii="Verdana" w:hAnsi="Verdana"/>
          <w:color w:val="333333"/>
          <w:sz w:val="20"/>
          <w:szCs w:val="20"/>
        </w:rPr>
        <w:t> Сведения, содержащиеся в единой автоматизированной информационной системе технического осмотра, подлежат размещению в информационно-телекоммуникационной сети "Интернет". Перечень таких сведений и порядок их размещения устанавливаются правилами ведения единой автоматизированной информационной системы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5.</w:t>
      </w:r>
      <w:r>
        <w:rPr>
          <w:rFonts w:ascii="Verdana" w:hAnsi="Verdana"/>
          <w:color w:val="333333"/>
          <w:sz w:val="20"/>
          <w:szCs w:val="20"/>
        </w:rPr>
        <w:t> </w:t>
      </w:r>
      <w:proofErr w:type="gramStart"/>
      <w:r>
        <w:rPr>
          <w:rFonts w:ascii="Verdana" w:hAnsi="Verdana"/>
          <w:color w:val="333333"/>
          <w:sz w:val="20"/>
          <w:szCs w:val="20"/>
        </w:rPr>
        <w:t>Правила ведения единой автоматизированной информационной системы технического осмотра (в том числе порядок и сроки передачи сведений в единую автоматизированную информационную систему технического осмотра), порядок ее взаимодействия с автоматизированной информационной системой обязательного страхования, созданной в соответствии с Федеральным законом от 25 апреля 2002 года N 40-ФЗ "</w:t>
      </w:r>
      <w:hyperlink r:id="rId11" w:history="1">
        <w:r>
          <w:rPr>
            <w:rStyle w:val="a6"/>
            <w:rFonts w:ascii="Verdana" w:eastAsiaTheme="majorEastAsia" w:hAnsi="Verdana"/>
            <w:color w:val="8A0000"/>
            <w:sz w:val="20"/>
            <w:szCs w:val="20"/>
            <w:bdr w:val="none" w:sz="0" w:space="0" w:color="auto" w:frame="1"/>
          </w:rPr>
          <w:t>Об обязательном страховании гражданской ответственности владельцев транспортных средств</w:t>
        </w:r>
      </w:hyperlink>
      <w:r>
        <w:rPr>
          <w:rFonts w:ascii="Verdana" w:hAnsi="Verdana"/>
          <w:color w:val="333333"/>
          <w:sz w:val="20"/>
          <w:szCs w:val="20"/>
        </w:rPr>
        <w:t>", и порядок взаимодействия федерального органа исполнительной власти</w:t>
      </w:r>
      <w:proofErr w:type="gramEnd"/>
      <w:r>
        <w:rPr>
          <w:rFonts w:ascii="Verdana" w:hAnsi="Verdana"/>
          <w:color w:val="333333"/>
          <w:sz w:val="20"/>
          <w:szCs w:val="20"/>
        </w:rPr>
        <w:t>, уполномоченного на осуществление государственного контроля (надзора) за организацией и проведением технического осмотра транспортных средств операторами технического осмотра, операторов технического осмотра и профессионального объединения страховщиков при использовании единой автоматизированной информационной системы, в том числе с использованием единой системы межведомственного электронного взаимодействия, устанавливаются Правительством Российской Федерации.</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6.</w:t>
      </w:r>
      <w:r>
        <w:rPr>
          <w:rFonts w:ascii="Verdana" w:hAnsi="Verdana"/>
          <w:color w:val="333333"/>
          <w:sz w:val="20"/>
          <w:szCs w:val="20"/>
        </w:rPr>
        <w:t> Правила ведения единой автоматизированной информационной системы технического осмотра должны предусматривать невозможность оформления диагностической карты в случае превышения значения пропускной способности соответствующего пункта технического осмотра, включенного в реестр операторов технического осмотра в соответствии с частью 3 статьи 11</w:t>
      </w:r>
      <w:r>
        <w:rPr>
          <w:rFonts w:ascii="Verdana" w:hAnsi="Verdana"/>
          <w:color w:val="333333"/>
          <w:sz w:val="20"/>
          <w:szCs w:val="20"/>
          <w:vertAlign w:val="superscript"/>
        </w:rPr>
        <w:t>1</w:t>
      </w:r>
      <w:r>
        <w:rPr>
          <w:rFonts w:ascii="Verdana" w:hAnsi="Verdana"/>
          <w:color w:val="333333"/>
          <w:sz w:val="20"/>
          <w:szCs w:val="20"/>
        </w:rPr>
        <w:t> настоящего Федерального закона, более чем на пять процентов.</w:t>
      </w:r>
    </w:p>
    <w:p w:rsidR="00AE1FE7" w:rsidRDefault="00AE1FE7" w:rsidP="00AE1FE7">
      <w:pPr>
        <w:pStyle w:val="2"/>
        <w:pBdr>
          <w:top w:val="single" w:sz="6" w:space="15" w:color="EDEDED"/>
        </w:pBdr>
        <w:spacing w:before="150" w:after="225"/>
        <w:ind w:left="-300" w:right="-300"/>
        <w:rPr>
          <w:rFonts w:ascii="Arial" w:hAnsi="Arial" w:cs="Arial"/>
          <w:color w:val="333333"/>
          <w:sz w:val="24"/>
          <w:szCs w:val="24"/>
        </w:rPr>
      </w:pPr>
      <w:r>
        <w:rPr>
          <w:rFonts w:ascii="Arial" w:hAnsi="Arial" w:cs="Arial"/>
          <w:color w:val="333333"/>
          <w:sz w:val="24"/>
          <w:szCs w:val="24"/>
        </w:rPr>
        <w:t>Статья 13. Ведение реестра операторов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1.</w:t>
      </w:r>
      <w:r>
        <w:rPr>
          <w:rFonts w:ascii="Verdana" w:hAnsi="Verdana"/>
          <w:color w:val="333333"/>
          <w:sz w:val="20"/>
          <w:szCs w:val="20"/>
        </w:rPr>
        <w:t> Профессиональное объединение страховщиков ведет реестр операторов технического осмотра, в котором содержатся следующие сведения: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 полное и в случае, если имеется, сокращенное наименования оператора технического осмотра - юридического лица, место его нахождения, основной государственный регистрационный номер, номер контактного телефона, почтовый адрес, адрес электронной почты, адрес официального сайта в информационно-телекоммуникационной сети "Интернет";</w:t>
      </w:r>
    </w:p>
    <w:p w:rsidR="00AE1FE7" w:rsidRDefault="00AE1FE7" w:rsidP="00AE1FE7">
      <w:pPr>
        <w:pStyle w:val="a3"/>
        <w:spacing w:before="225" w:beforeAutospacing="0" w:after="225" w:afterAutospacing="0"/>
        <w:rPr>
          <w:rFonts w:ascii="Verdana" w:hAnsi="Verdana"/>
          <w:color w:val="333333"/>
          <w:sz w:val="20"/>
          <w:szCs w:val="20"/>
        </w:rPr>
      </w:pPr>
      <w:proofErr w:type="gramStart"/>
      <w:r>
        <w:rPr>
          <w:rFonts w:ascii="Verdana" w:hAnsi="Verdana"/>
          <w:color w:val="333333"/>
          <w:sz w:val="20"/>
          <w:szCs w:val="20"/>
        </w:rPr>
        <w:t>2) фамилия, имя и в случае, если имеется, отчество оператора технического осмотра - индивидуального предпринимателя, место его жительства (указывается 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основной государственный регистрационный номер индивидуального предпринимателя, номер контактного телефона, адрес электронной почты индивидуального предпринимателя, адрес официального сайта в информационно-телекоммуникационной сети "Интернет";</w:t>
      </w:r>
      <w:proofErr w:type="gramEnd"/>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3)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lastRenderedPageBreak/>
        <w:t>4) адрес каждого пункта технического осмотра, включая сведения о его координатах, его пропускная способность и область аккредитации, сведения о наличии передвижных диагностических линий, об их пропускной способности и области аккредитации;</w:t>
      </w:r>
    </w:p>
    <w:p w:rsidR="00AE1FE7" w:rsidRDefault="00AE1FE7" w:rsidP="00AE1FE7">
      <w:pPr>
        <w:pStyle w:val="a3"/>
        <w:spacing w:before="225" w:beforeAutospacing="0" w:after="225" w:afterAutospacing="0"/>
        <w:rPr>
          <w:rFonts w:ascii="Verdana" w:hAnsi="Verdana"/>
          <w:color w:val="333333"/>
          <w:sz w:val="20"/>
          <w:szCs w:val="20"/>
        </w:rPr>
      </w:pPr>
      <w:proofErr w:type="gramStart"/>
      <w:r>
        <w:rPr>
          <w:rFonts w:ascii="Verdana" w:hAnsi="Verdana"/>
          <w:color w:val="333333"/>
          <w:sz w:val="20"/>
          <w:szCs w:val="20"/>
        </w:rPr>
        <w:t>5) фамилии, имена и в случае, если имеются, отчества технических экспертов, категории транспортных средств или видов городского наземного электрического транспорта, в отношении которых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roofErr w:type="gramEnd"/>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6) дата внесения в этот реестр сведений об операторе технического осмотра, а также даты изменения этих сведений;</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7) идентификационный номер налогоплательщика - оператора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8) заявление о предоставлении аттестата аккредитации, заявление о переоформлении аттестата аккредитации, заявление о проведении процедуры подтверждения соответствия требованиям аккредитации, а также иные документы в соответствии с правилами аккредитации операторов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9) копии решений об аккредитации;</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10) иные необходимые для ведения этого реестра сведения.</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2.</w:t>
      </w:r>
      <w:r>
        <w:rPr>
          <w:rFonts w:ascii="Verdana" w:hAnsi="Verdana"/>
          <w:color w:val="333333"/>
          <w:sz w:val="20"/>
          <w:szCs w:val="20"/>
        </w:rPr>
        <w:t> Сведения, содержащиеся в реестре операторов технического осмотра, являются открытыми и общедоступными, за исключением сведений, доступ к которым ограничен в соответствии с федеральными законами.</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3.</w:t>
      </w:r>
      <w:r>
        <w:rPr>
          <w:rFonts w:ascii="Verdana" w:hAnsi="Verdana"/>
          <w:color w:val="333333"/>
          <w:sz w:val="20"/>
          <w:szCs w:val="20"/>
        </w:rPr>
        <w:t> Профессиональное объединение страховщиков формирует открытый и общедоступный информационный ресурс, содержащий сведения из реестра операторов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4.</w:t>
      </w:r>
      <w:r>
        <w:rPr>
          <w:rFonts w:ascii="Verdana" w:hAnsi="Verdana"/>
          <w:color w:val="333333"/>
          <w:sz w:val="20"/>
          <w:szCs w:val="20"/>
        </w:rPr>
        <w:t> Порядок ведения реестра операторов технического осмотра, формирования и размещения информационного ресурса, указанного в части 3 настоящей статьи, устанавливается уполномоченным федеральным органом исполнительной власти.</w:t>
      </w:r>
    </w:p>
    <w:p w:rsidR="00AE1FE7" w:rsidRDefault="00AE1FE7" w:rsidP="00AE1FE7">
      <w:pPr>
        <w:pStyle w:val="2"/>
        <w:pBdr>
          <w:top w:val="single" w:sz="6" w:space="15" w:color="EDEDED"/>
        </w:pBdr>
        <w:spacing w:before="150" w:after="225"/>
        <w:ind w:left="-300" w:right="-300"/>
        <w:rPr>
          <w:rFonts w:ascii="Arial" w:hAnsi="Arial" w:cs="Arial"/>
          <w:color w:val="333333"/>
          <w:sz w:val="24"/>
          <w:szCs w:val="24"/>
        </w:rPr>
      </w:pPr>
      <w:r>
        <w:rPr>
          <w:rFonts w:ascii="Arial" w:hAnsi="Arial" w:cs="Arial"/>
          <w:color w:val="333333"/>
          <w:sz w:val="24"/>
          <w:szCs w:val="24"/>
        </w:rPr>
        <w:t>Статья 14. Обязанности оператора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Оператор технического осмотра обязан:</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 оказывать услугу, связанную с проведением технического осмотра, за исключением случая оказания услуг по проведению технического осмотра транспортных средств дилером, любому лицу, обратившемуся за ее оказанием, вне зависимости от места жительства физического лица, места нахождения юридического лица, места государственной регистрации транспортного средства;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2) обеспечить оформление диагностической карты в единой автоматизированной информационной системе технического осмотра по результатам проведения технического диагностирования;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3) передавать в порядке, установленном частью 4 статьи 12 настоящего Федерального закона, информацию, необходимую для ведения единой автоматизированной информационной системы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5) обеспечивать сохранность транспортного средства, представленного для проведения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lastRenderedPageBreak/>
        <w:t>6) в случае изменения сведений об операторе технического осмотра, необходимых для ведения реестра операторов технического осмотра, направить не позднее трех рабочих дней со дня такого изменения указанные сведения в профессиональное объединение страховщиков.</w:t>
      </w:r>
    </w:p>
    <w:p w:rsidR="00AE1FE7" w:rsidRDefault="00AE1FE7" w:rsidP="00AE1FE7">
      <w:pPr>
        <w:pStyle w:val="2"/>
        <w:pBdr>
          <w:top w:val="single" w:sz="6" w:space="15" w:color="EDEDED"/>
        </w:pBdr>
        <w:spacing w:before="150" w:after="225"/>
        <w:ind w:left="-300" w:right="-300"/>
        <w:rPr>
          <w:rFonts w:ascii="Arial" w:hAnsi="Arial" w:cs="Arial"/>
          <w:color w:val="333333"/>
          <w:sz w:val="24"/>
          <w:szCs w:val="24"/>
        </w:rPr>
      </w:pPr>
      <w:r>
        <w:rPr>
          <w:rFonts w:ascii="Arial" w:hAnsi="Arial" w:cs="Arial"/>
          <w:color w:val="333333"/>
          <w:sz w:val="24"/>
          <w:szCs w:val="24"/>
        </w:rPr>
        <w:t>Статья 15. Периодичность проведения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1.</w:t>
      </w:r>
      <w:r>
        <w:rPr>
          <w:rFonts w:ascii="Verdana" w:hAnsi="Verdana"/>
          <w:color w:val="333333"/>
          <w:sz w:val="20"/>
          <w:szCs w:val="20"/>
        </w:rPr>
        <w:t> Если иное не установлено федеральными законами, транспортные средства подлежат техническому осмотру со следующей периодичностью:</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 каждые двадцать четыре месяца в отношении следующих транспортных средств, с года выпуска в обращение которых прошло от четырех до десяти лет, включая год их выпуска, указанный в паспорте транспортного средства и (или) свидетельстве о регистрации транспортного средства (далее - год выпуска):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а) легковые автомобили;</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б) грузовые автомобили, разрешенная максимальная масса которых составляет до трех тонн пятисот килограмм;</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в) прицепы и полуприцепы, за исключением транспортных средств, указанных в части 4 статьи 32 настоящего Федерального закона;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 xml:space="preserve">г) </w:t>
      </w:r>
      <w:proofErr w:type="spellStart"/>
      <w:r>
        <w:rPr>
          <w:rFonts w:ascii="Verdana" w:hAnsi="Verdana"/>
          <w:color w:val="333333"/>
          <w:sz w:val="20"/>
          <w:szCs w:val="20"/>
        </w:rPr>
        <w:t>мототранспортные</w:t>
      </w:r>
      <w:proofErr w:type="spellEnd"/>
      <w:r>
        <w:rPr>
          <w:rFonts w:ascii="Verdana" w:hAnsi="Verdana"/>
          <w:color w:val="333333"/>
          <w:sz w:val="20"/>
          <w:szCs w:val="20"/>
        </w:rPr>
        <w:t xml:space="preserve"> средства;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2) каждые двенадцать месяцев в отношении транспортных средств, указанных в пункте 1 настоящей части, с года выпуска в обращение которых прошло более чем десять лет;</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3) каждые двенадцать месяцев в отношении следующих транспортных средств, с года выпуска в обращение которых прошло не более чем пять лет:</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а) легковые такси;</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б) автобусы;</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в) грузовые автомобили, предназначенные и оборудованные для перевозок пассажиров, с числом мест для сидения более чем восемь (за исключением места для водителя);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г) грузовые автомобили, разрешенная максимальная масса которых составляет более трех тонн пятисот килограмм;</w:t>
      </w:r>
    </w:p>
    <w:p w:rsidR="00AE1FE7" w:rsidRDefault="00AE1FE7" w:rsidP="00AE1FE7">
      <w:pPr>
        <w:pStyle w:val="a3"/>
        <w:spacing w:before="225" w:beforeAutospacing="0" w:after="225" w:afterAutospacing="0"/>
        <w:rPr>
          <w:rFonts w:ascii="Verdana" w:hAnsi="Verdana"/>
          <w:color w:val="333333"/>
          <w:sz w:val="20"/>
          <w:szCs w:val="20"/>
        </w:rPr>
      </w:pPr>
      <w:proofErr w:type="spellStart"/>
      <w:r>
        <w:rPr>
          <w:rFonts w:ascii="Verdana" w:hAnsi="Verdana"/>
          <w:color w:val="333333"/>
          <w:sz w:val="20"/>
          <w:szCs w:val="20"/>
        </w:rPr>
        <w:t>д</w:t>
      </w:r>
      <w:proofErr w:type="spellEnd"/>
      <w:r>
        <w:rPr>
          <w:rFonts w:ascii="Verdana" w:hAnsi="Verdana"/>
          <w:color w:val="333333"/>
          <w:sz w:val="20"/>
          <w:szCs w:val="20"/>
        </w:rPr>
        <w:t>)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е) транспортные средства, предназначенные для обучения управлению транспортными средствами;</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4) каждые шесть месяцев в отношении транспортных средств, указанных в пункте 3 настоящей части, с года выпуска в обращение которых прошло более чем пять лет;</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2.</w:t>
      </w:r>
      <w:r>
        <w:rPr>
          <w:rFonts w:ascii="Verdana" w:hAnsi="Verdana"/>
          <w:color w:val="333333"/>
          <w:sz w:val="20"/>
          <w:szCs w:val="20"/>
        </w:rPr>
        <w:t> Не требуется проведение технического осмотра в первые четыре года, включая год выпуска, в отношении следующих транспортных средств (за исключением транспортных средств, указанных в пунктах 1 и 3 части 1 настоящей статьи):</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lastRenderedPageBreak/>
        <w:t>1) легковые автомобили;</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2) грузовые автомобили, разрешенная максимальная масса которых составляет до трех тонн пятисот килограмм;</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3) прицепы и полуприцепы, за исключением транспортных средств, указанных в части 4 статьи 32 настоящего Федерального закона;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 xml:space="preserve">4) </w:t>
      </w:r>
      <w:proofErr w:type="spellStart"/>
      <w:r>
        <w:rPr>
          <w:rFonts w:ascii="Verdana" w:hAnsi="Verdana"/>
          <w:color w:val="333333"/>
          <w:sz w:val="20"/>
          <w:szCs w:val="20"/>
        </w:rPr>
        <w:t>мототранспортные</w:t>
      </w:r>
      <w:proofErr w:type="spellEnd"/>
      <w:r>
        <w:rPr>
          <w:rFonts w:ascii="Verdana" w:hAnsi="Verdana"/>
          <w:color w:val="333333"/>
          <w:sz w:val="20"/>
          <w:szCs w:val="20"/>
        </w:rPr>
        <w:t xml:space="preserve"> средства.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3.</w:t>
      </w:r>
      <w:r>
        <w:rPr>
          <w:rFonts w:ascii="Verdana" w:hAnsi="Verdana"/>
          <w:color w:val="333333"/>
          <w:sz w:val="20"/>
          <w:szCs w:val="20"/>
        </w:rPr>
        <w:t xml:space="preserve"> Сроки, установленные пунктами 1 и 3 части 1 настоящей статьи, исчисляются со дня проведения первого технического осмотра, который проводится до заключения </w:t>
      </w:r>
      <w:proofErr w:type="gramStart"/>
      <w:r>
        <w:rPr>
          <w:rFonts w:ascii="Verdana" w:hAnsi="Verdana"/>
          <w:color w:val="333333"/>
          <w:sz w:val="20"/>
          <w:szCs w:val="20"/>
        </w:rPr>
        <w:t>договора обязательного страхования гражданской ответственности владельцев транспортных средств</w:t>
      </w:r>
      <w:proofErr w:type="gramEnd"/>
      <w:r>
        <w:rPr>
          <w:rFonts w:ascii="Verdana" w:hAnsi="Verdana"/>
          <w:color w:val="333333"/>
          <w:sz w:val="20"/>
          <w:szCs w:val="20"/>
        </w:rPr>
        <w:t xml:space="preserve"> в году, следующем за годом выпуска транспортных средств, указанных в данных пунктах.</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4.</w:t>
      </w:r>
      <w:r>
        <w:rPr>
          <w:rFonts w:ascii="Verdana" w:hAnsi="Verdana"/>
          <w:color w:val="333333"/>
          <w:sz w:val="20"/>
          <w:szCs w:val="20"/>
        </w:rPr>
        <w:t xml:space="preserve"> Первый технический осмотр транспортных средств, указанных в части 2 настоящей статьи, проводится до заключения </w:t>
      </w:r>
      <w:proofErr w:type="gramStart"/>
      <w:r>
        <w:rPr>
          <w:rFonts w:ascii="Verdana" w:hAnsi="Verdana"/>
          <w:color w:val="333333"/>
          <w:sz w:val="20"/>
          <w:szCs w:val="20"/>
        </w:rPr>
        <w:t>договора обязательного страхования гражданской ответственности владельцев транспортных средств</w:t>
      </w:r>
      <w:proofErr w:type="gramEnd"/>
      <w:r>
        <w:rPr>
          <w:rFonts w:ascii="Verdana" w:hAnsi="Verdana"/>
          <w:color w:val="333333"/>
          <w:sz w:val="20"/>
          <w:szCs w:val="20"/>
        </w:rPr>
        <w:t>.</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5.</w:t>
      </w:r>
      <w:r>
        <w:rPr>
          <w:rFonts w:ascii="Verdana" w:hAnsi="Verdana"/>
          <w:color w:val="333333"/>
          <w:sz w:val="20"/>
          <w:szCs w:val="20"/>
        </w:rPr>
        <w:t> Владелец транспортного средства обязан представить его для проведения технического осмотра в течение срока действия диагностической карты.</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6.</w:t>
      </w:r>
      <w:r>
        <w:rPr>
          <w:rFonts w:ascii="Verdana" w:hAnsi="Verdana"/>
          <w:color w:val="333333"/>
          <w:sz w:val="20"/>
          <w:szCs w:val="20"/>
        </w:rPr>
        <w:t> Владелец транспортного средства по своему желанию, в том числе при необходимости выезда за пределы Российской Федерации, вправе обращаться за проведением технического осмотра в более короткие сроки, чем сроки, установленные частями 1 и 4 настоящей статьи.</w:t>
      </w:r>
    </w:p>
    <w:p w:rsidR="00AE1FE7" w:rsidRDefault="00AE1FE7" w:rsidP="00AE1FE7">
      <w:pPr>
        <w:pStyle w:val="2"/>
        <w:pBdr>
          <w:top w:val="single" w:sz="6" w:space="15" w:color="EDEDED"/>
        </w:pBdr>
        <w:spacing w:before="150" w:after="225"/>
        <w:ind w:left="-300" w:right="-300"/>
        <w:rPr>
          <w:rFonts w:ascii="Arial" w:hAnsi="Arial" w:cs="Arial"/>
          <w:color w:val="333333"/>
          <w:sz w:val="24"/>
          <w:szCs w:val="24"/>
        </w:rPr>
      </w:pPr>
      <w:r>
        <w:rPr>
          <w:rFonts w:ascii="Arial" w:hAnsi="Arial" w:cs="Arial"/>
          <w:color w:val="333333"/>
          <w:sz w:val="24"/>
          <w:szCs w:val="24"/>
        </w:rPr>
        <w:t>Статья 16. Плата за проведение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1.</w:t>
      </w:r>
      <w:r>
        <w:rPr>
          <w:rFonts w:ascii="Verdana" w:hAnsi="Verdana"/>
          <w:color w:val="333333"/>
          <w:sz w:val="20"/>
          <w:szCs w:val="20"/>
        </w:rPr>
        <w:t> Проведение технического осмотра осуществляется на платной основе.</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2.</w:t>
      </w:r>
      <w:r>
        <w:rPr>
          <w:rFonts w:ascii="Verdana" w:hAnsi="Verdana"/>
          <w:color w:val="333333"/>
          <w:sz w:val="20"/>
          <w:szCs w:val="20"/>
        </w:rPr>
        <w:t> Предельный размер платы за проведение технического осмотра устанавливается дифференцированно в зависимости от объема проводимых работ и категории транспортного средства, в том числе с учетом стоимости отдельных технологических операций.</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3.</w:t>
      </w:r>
      <w:r>
        <w:rPr>
          <w:rFonts w:ascii="Verdana" w:hAnsi="Verdana"/>
          <w:color w:val="333333"/>
          <w:sz w:val="20"/>
          <w:szCs w:val="20"/>
        </w:rPr>
        <w:t> Предельный размер платы за проведение технического осмотра ежегодно устанавливается высшим исполнительным органом государственной власти субъекта Российской Федерации в соответствии с методикой, утвержденной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w:t>
      </w:r>
    </w:p>
    <w:p w:rsidR="00AE1FE7" w:rsidRDefault="00AE1FE7" w:rsidP="00AE1FE7">
      <w:pPr>
        <w:pStyle w:val="2"/>
        <w:pBdr>
          <w:top w:val="single" w:sz="6" w:space="15" w:color="EDEDED"/>
        </w:pBdr>
        <w:spacing w:before="150" w:after="225"/>
        <w:ind w:left="-300" w:right="-300"/>
        <w:rPr>
          <w:rFonts w:ascii="Arial" w:hAnsi="Arial" w:cs="Arial"/>
          <w:color w:val="333333"/>
          <w:sz w:val="24"/>
          <w:szCs w:val="24"/>
        </w:rPr>
      </w:pPr>
      <w:r>
        <w:rPr>
          <w:rFonts w:ascii="Arial" w:hAnsi="Arial" w:cs="Arial"/>
          <w:color w:val="333333"/>
          <w:sz w:val="24"/>
          <w:szCs w:val="24"/>
        </w:rPr>
        <w:t>Статья 17. Условия проведения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1.</w:t>
      </w:r>
      <w:r>
        <w:rPr>
          <w:rFonts w:ascii="Verdana" w:hAnsi="Verdana"/>
          <w:color w:val="333333"/>
          <w:sz w:val="20"/>
          <w:szCs w:val="20"/>
        </w:rPr>
        <w:t> Технический осмотр проводится по выбору владельца транспортного средства или его представителя любым оператором технического осмотра в любом пункте технического осмотра вне зависимости от места государственной регистрации транспортного средства.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2.</w:t>
      </w:r>
      <w:r>
        <w:rPr>
          <w:rFonts w:ascii="Verdana" w:hAnsi="Verdana"/>
          <w:color w:val="333333"/>
          <w:sz w:val="20"/>
          <w:szCs w:val="20"/>
        </w:rPr>
        <w:t> Для проведения технического осмотра владелец транспортного средства или его представитель, в том числе представитель, действующий на основании доверенности, оформленной в простой письменной форме, обязан представить оператору технического осмотра транспортное средство и следующие документы:</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 документ, удостоверяющий личность;</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lastRenderedPageBreak/>
        <w:t>2) свидетельство о регистрации транспортного средства или паспорт транспортного средства либо иной документ, идентифицирующий транспортное средство (для городского наземного электрического транспорта).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3.</w:t>
      </w:r>
      <w:r>
        <w:rPr>
          <w:rFonts w:ascii="Verdana" w:hAnsi="Verdana"/>
          <w:color w:val="333333"/>
          <w:sz w:val="20"/>
          <w:szCs w:val="20"/>
        </w:rPr>
        <w:t> Оператор технического осмотра отказывает в оказании услуг по проведению технического осмотра только в случае:</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 непредставления предусмотренных частью 2 настоящей статьи документов;</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2)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3) отказа от оплаты услуг по проведению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3</w:t>
      </w:r>
      <w:r>
        <w:rPr>
          <w:rStyle w:val="a5"/>
          <w:rFonts w:ascii="Verdana" w:hAnsi="Verdana"/>
          <w:color w:val="333333"/>
          <w:sz w:val="20"/>
          <w:szCs w:val="20"/>
          <w:vertAlign w:val="superscript"/>
        </w:rPr>
        <w:t>1</w:t>
      </w:r>
      <w:r>
        <w:rPr>
          <w:rStyle w:val="a5"/>
          <w:rFonts w:ascii="Verdana" w:hAnsi="Verdana"/>
          <w:color w:val="333333"/>
          <w:sz w:val="20"/>
          <w:szCs w:val="20"/>
        </w:rPr>
        <w:t>.</w:t>
      </w:r>
      <w:r>
        <w:rPr>
          <w:rFonts w:ascii="Verdana" w:hAnsi="Verdana"/>
          <w:color w:val="333333"/>
          <w:sz w:val="20"/>
          <w:szCs w:val="20"/>
        </w:rPr>
        <w:t> Информация об отказе в оказании услуг по проведению технического осмотра по основанию, предусмотренному пунктом 2 части 3 настоящей статьи, вносится оператором технического осмотра в единую автоматизированную информационную систему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4.</w:t>
      </w:r>
      <w:r>
        <w:rPr>
          <w:rFonts w:ascii="Verdana" w:hAnsi="Verdana"/>
          <w:color w:val="333333"/>
          <w:sz w:val="20"/>
          <w:szCs w:val="20"/>
        </w:rPr>
        <w:t> Оператор технического осмотра не вправе требовать от владельца транспортного средства или его представителя представления других документов, за исключением предусмотренных частью 2 настоящей статьи документов.</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5.</w:t>
      </w:r>
      <w:r>
        <w:rPr>
          <w:rFonts w:ascii="Verdana" w:hAnsi="Verdana"/>
          <w:color w:val="333333"/>
          <w:sz w:val="20"/>
          <w:szCs w:val="20"/>
        </w:rPr>
        <w:t> Проведение технического осмотра осуществляется на основании договора о проведении технического осмотра, заключенного между владельцем транспортного средства или его представителем и оператором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6.</w:t>
      </w:r>
      <w:r>
        <w:rPr>
          <w:rFonts w:ascii="Verdana" w:hAnsi="Verdana"/>
          <w:color w:val="333333"/>
          <w:sz w:val="20"/>
          <w:szCs w:val="20"/>
        </w:rPr>
        <w:t> Договор о проведении технического осмотра является публичным, за исключением случаев заключения договоров дилером, и заключается по "форме" такого типового договора, утвержденной уполномоченным федеральным органом исполнительной власти.</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7.</w:t>
      </w:r>
      <w:r>
        <w:rPr>
          <w:rFonts w:ascii="Verdana" w:hAnsi="Verdana"/>
          <w:color w:val="333333"/>
          <w:sz w:val="20"/>
          <w:szCs w:val="20"/>
        </w:rPr>
        <w:t xml:space="preserve"> Техническое диагностирование осуществляется техническими экспертами,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w:t>
      </w:r>
      <w:proofErr w:type="gramStart"/>
      <w:r>
        <w:rPr>
          <w:rFonts w:ascii="Verdana" w:hAnsi="Verdana"/>
          <w:color w:val="333333"/>
          <w:sz w:val="20"/>
          <w:szCs w:val="20"/>
        </w:rPr>
        <w:t>сведения</w:t>
      </w:r>
      <w:proofErr w:type="gramEnd"/>
      <w:r>
        <w:rPr>
          <w:rFonts w:ascii="Verdana" w:hAnsi="Verdana"/>
          <w:color w:val="333333"/>
          <w:sz w:val="20"/>
          <w:szCs w:val="20"/>
        </w:rPr>
        <w:t xml:space="preserve"> о которых внесены в реестр операторов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8.</w:t>
      </w:r>
      <w:r>
        <w:rPr>
          <w:rFonts w:ascii="Verdana" w:hAnsi="Verdana"/>
          <w:color w:val="333333"/>
          <w:sz w:val="20"/>
          <w:szCs w:val="20"/>
        </w:rPr>
        <w:t> Правительство Российской Федерации вправе устанавливать особенности проведения технического осмотра транспортных средств, осуществляющих международные автомобильные перевозки, в соответствии с международными договорами Российской Федерации.</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9.</w:t>
      </w:r>
      <w:r>
        <w:rPr>
          <w:rFonts w:ascii="Verdana" w:hAnsi="Verdana"/>
          <w:color w:val="333333"/>
          <w:sz w:val="20"/>
          <w:szCs w:val="20"/>
        </w:rPr>
        <w:t> Особенности проведения технического осмотра вне пунктов технического осмотра с использованием передвижных диагностических линий устанавливаются Правительством Российской Федерации.</w:t>
      </w:r>
    </w:p>
    <w:p w:rsidR="00AE1FE7" w:rsidRDefault="00AE1FE7" w:rsidP="00AE1FE7">
      <w:pPr>
        <w:pStyle w:val="2"/>
        <w:pBdr>
          <w:top w:val="single" w:sz="6" w:space="15" w:color="EDEDED"/>
        </w:pBdr>
        <w:spacing w:before="150" w:after="225"/>
        <w:ind w:left="-300" w:right="-300"/>
        <w:rPr>
          <w:rFonts w:ascii="Arial" w:hAnsi="Arial" w:cs="Arial"/>
          <w:color w:val="333333"/>
          <w:sz w:val="24"/>
          <w:szCs w:val="24"/>
        </w:rPr>
      </w:pPr>
      <w:r>
        <w:rPr>
          <w:rFonts w:ascii="Arial" w:hAnsi="Arial" w:cs="Arial"/>
          <w:color w:val="333333"/>
          <w:sz w:val="24"/>
          <w:szCs w:val="24"/>
        </w:rPr>
        <w:t>Статья 18. Повторный технический осмотр</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1.</w:t>
      </w:r>
      <w:r>
        <w:rPr>
          <w:rFonts w:ascii="Verdana" w:hAnsi="Verdana"/>
          <w:color w:val="333333"/>
          <w:sz w:val="20"/>
          <w:szCs w:val="20"/>
        </w:rPr>
        <w:t> Транспортное средство, техническое состояние которого признано не соответствующим обязательным требованиям безопасности транспортных средств, подлежит повторному техническому осмотру.</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2.</w:t>
      </w:r>
      <w:r>
        <w:rPr>
          <w:rFonts w:ascii="Verdana" w:hAnsi="Verdana"/>
          <w:color w:val="333333"/>
          <w:sz w:val="20"/>
          <w:szCs w:val="20"/>
        </w:rPr>
        <w:t> </w:t>
      </w:r>
      <w:proofErr w:type="gramStart"/>
      <w:r>
        <w:rPr>
          <w:rFonts w:ascii="Verdana" w:hAnsi="Verdana"/>
          <w:color w:val="333333"/>
          <w:sz w:val="20"/>
          <w:szCs w:val="20"/>
        </w:rPr>
        <w:t>Повторный технический осмотр в случае его проведения у того же оператора технического осмотра в срок не позднее чем двадцать календарных дней со дня проведения предыдущего технического осмотра заключается в проведении технического диагностирования только в отношении тех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roofErr w:type="gramEnd"/>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lastRenderedPageBreak/>
        <w:t>3.</w:t>
      </w:r>
      <w:r>
        <w:rPr>
          <w:rFonts w:ascii="Verdana" w:hAnsi="Verdana"/>
          <w:color w:val="333333"/>
          <w:sz w:val="20"/>
          <w:szCs w:val="20"/>
        </w:rPr>
        <w:t> Повторный технический осмотр проводится за плату, размер которой определяется объемом выполненных работ, но не может превышать предельный размер платы за проведение технического осмотра, определенный в порядке, установленном частью 3 статьи 16 настоящего Федерального закона.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4.</w:t>
      </w:r>
      <w:r>
        <w:rPr>
          <w:rFonts w:ascii="Verdana" w:hAnsi="Verdana"/>
          <w:color w:val="333333"/>
          <w:sz w:val="20"/>
          <w:szCs w:val="20"/>
        </w:rPr>
        <w:t> В случае</w:t>
      </w:r>
      <w:proofErr w:type="gramStart"/>
      <w:r>
        <w:rPr>
          <w:rFonts w:ascii="Verdana" w:hAnsi="Verdana"/>
          <w:color w:val="333333"/>
          <w:sz w:val="20"/>
          <w:szCs w:val="20"/>
        </w:rPr>
        <w:t>,</w:t>
      </w:r>
      <w:proofErr w:type="gramEnd"/>
      <w:r>
        <w:rPr>
          <w:rFonts w:ascii="Verdana" w:hAnsi="Verdana"/>
          <w:color w:val="333333"/>
          <w:sz w:val="20"/>
          <w:szCs w:val="20"/>
        </w:rPr>
        <w:t xml:space="preserve"> если повторный технический осмотр проводится в другом пункте технического осмотра или у другого оператора технического осмотра, такой технический осмотр проводится в полном объеме.</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5.</w:t>
      </w:r>
      <w:r>
        <w:rPr>
          <w:rFonts w:ascii="Verdana" w:hAnsi="Verdana"/>
          <w:color w:val="333333"/>
          <w:sz w:val="20"/>
          <w:szCs w:val="20"/>
        </w:rPr>
        <w:t> В случае</w:t>
      </w:r>
      <w:proofErr w:type="gramStart"/>
      <w:r>
        <w:rPr>
          <w:rFonts w:ascii="Verdana" w:hAnsi="Verdana"/>
          <w:color w:val="333333"/>
          <w:sz w:val="20"/>
          <w:szCs w:val="20"/>
        </w:rPr>
        <w:t>,</w:t>
      </w:r>
      <w:proofErr w:type="gramEnd"/>
      <w:r>
        <w:rPr>
          <w:rFonts w:ascii="Verdana" w:hAnsi="Verdana"/>
          <w:color w:val="333333"/>
          <w:sz w:val="20"/>
          <w:szCs w:val="20"/>
        </w:rPr>
        <w:t xml:space="preserve"> если транспортное средство представлено для проведения технического осмотра позднее двадцати календарных дней со дня проведения предыдущего технического осмотра, такой технический осмотр проводится в полном объеме.</w:t>
      </w:r>
    </w:p>
    <w:p w:rsidR="00AE1FE7" w:rsidRDefault="00AE1FE7" w:rsidP="00AE1FE7">
      <w:pPr>
        <w:pStyle w:val="2"/>
        <w:pBdr>
          <w:top w:val="single" w:sz="6" w:space="15" w:color="EDEDED"/>
        </w:pBdr>
        <w:spacing w:before="150" w:after="225"/>
        <w:ind w:left="-300" w:right="-300"/>
        <w:rPr>
          <w:rFonts w:ascii="Arial" w:hAnsi="Arial" w:cs="Arial"/>
          <w:color w:val="333333"/>
          <w:sz w:val="24"/>
          <w:szCs w:val="24"/>
        </w:rPr>
      </w:pPr>
      <w:r>
        <w:rPr>
          <w:rFonts w:ascii="Arial" w:hAnsi="Arial" w:cs="Arial"/>
          <w:color w:val="333333"/>
          <w:sz w:val="24"/>
          <w:szCs w:val="24"/>
        </w:rPr>
        <w:t>Статья 19. Диагностическая карта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1.</w:t>
      </w:r>
      <w:r>
        <w:rPr>
          <w:rFonts w:ascii="Verdana" w:hAnsi="Verdana"/>
          <w:color w:val="333333"/>
          <w:sz w:val="20"/>
          <w:szCs w:val="20"/>
        </w:rPr>
        <w:t xml:space="preserve"> Диагностическая карта содержит заключение о соответствии или несоответствии транспортного средства обязательным требованиям безопасности транспортных средств. </w:t>
      </w:r>
      <w:proofErr w:type="gramStart"/>
      <w:r>
        <w:rPr>
          <w:rFonts w:ascii="Verdana" w:hAnsi="Verdana"/>
          <w:color w:val="333333"/>
          <w:sz w:val="20"/>
          <w:szCs w:val="20"/>
        </w:rPr>
        <w:t>Диагностическая карта, содержащая заключение о соответствии транспортного средства обязательным требованиям безопасности транспортных средств (подтверждающая допуск транспортного средства к участию в дорожном движении), должна содержать информацию о сроке ее действия, а диагностическая карта, содержащая заключение о несоответствии транспортного средства обязательным требованиям безопасности транспортных средств (не подтверждающая допуска транспортного средства к участию в дорожном движении), - перечень выявленных неисправностей, свидетельствующих о нарушении обязательных</w:t>
      </w:r>
      <w:proofErr w:type="gramEnd"/>
      <w:r>
        <w:rPr>
          <w:rFonts w:ascii="Verdana" w:hAnsi="Verdana"/>
          <w:color w:val="333333"/>
          <w:sz w:val="20"/>
          <w:szCs w:val="20"/>
        </w:rPr>
        <w:t xml:space="preserve"> требований безопасности транспортных средств.</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2.</w:t>
      </w:r>
      <w:r>
        <w:rPr>
          <w:rFonts w:ascii="Verdana" w:hAnsi="Verdana"/>
          <w:color w:val="333333"/>
          <w:sz w:val="20"/>
          <w:szCs w:val="20"/>
        </w:rPr>
        <w:t> Диагностическая карта подписывается усиленной квалифицированной электронной подписью технического эксперта, проводившего техническое диагностирование транспортного средства.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3.</w:t>
      </w:r>
      <w:r>
        <w:rPr>
          <w:rFonts w:ascii="Verdana" w:hAnsi="Verdana"/>
          <w:color w:val="333333"/>
          <w:sz w:val="20"/>
          <w:szCs w:val="20"/>
        </w:rPr>
        <w:t> Диагностическая карта оформляется в единой автоматизированной информационной системе технического осмотра по результатам проведения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3</w:t>
      </w:r>
      <w:r>
        <w:rPr>
          <w:rStyle w:val="a5"/>
          <w:rFonts w:ascii="Verdana" w:hAnsi="Verdana"/>
          <w:color w:val="333333"/>
          <w:sz w:val="20"/>
          <w:szCs w:val="20"/>
          <w:vertAlign w:val="superscript"/>
        </w:rPr>
        <w:t>1</w:t>
      </w:r>
      <w:r>
        <w:rPr>
          <w:rStyle w:val="a5"/>
          <w:rFonts w:ascii="Verdana" w:hAnsi="Verdana"/>
          <w:color w:val="333333"/>
          <w:sz w:val="20"/>
          <w:szCs w:val="20"/>
        </w:rPr>
        <w:t>.</w:t>
      </w:r>
      <w:r>
        <w:rPr>
          <w:rFonts w:ascii="Verdana" w:hAnsi="Verdana"/>
          <w:color w:val="333333"/>
          <w:sz w:val="20"/>
          <w:szCs w:val="20"/>
        </w:rPr>
        <w:t> Диагностическая карта хранится в единой автоматизированной информационной системе технического осмотра не менее пяти лет.</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4.</w:t>
      </w:r>
      <w:r>
        <w:rPr>
          <w:rFonts w:ascii="Verdana" w:hAnsi="Verdana"/>
          <w:color w:val="333333"/>
          <w:sz w:val="20"/>
          <w:szCs w:val="20"/>
        </w:rPr>
        <w:t> По запросу лица, представившего транспортное средство для проведения технического осмотра, оператором технического осмотра выдается диагностическая карта на бумажном носителе, которая заверяется подписью технического эксперта, проводившего техническое диагностирование, и печатью оператора технического осмотра. Плата за предоставление такой диагностической карты не взимается. В случае противоречия сведений диагностической карты, содержащихся в единой автоматизированной информационной системе технического осмотра, и сведений диагностической карты на бумажном носителе приоритет имеют сведения, содержащиеся в единой автоматизированной информационной системе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4</w:t>
      </w:r>
      <w:r>
        <w:rPr>
          <w:rStyle w:val="a5"/>
          <w:rFonts w:ascii="Verdana" w:hAnsi="Verdana"/>
          <w:color w:val="333333"/>
          <w:sz w:val="20"/>
          <w:szCs w:val="20"/>
          <w:vertAlign w:val="superscript"/>
        </w:rPr>
        <w:t>1</w:t>
      </w:r>
      <w:r>
        <w:rPr>
          <w:rStyle w:val="a5"/>
          <w:rFonts w:ascii="Verdana" w:hAnsi="Verdana"/>
          <w:color w:val="333333"/>
          <w:sz w:val="20"/>
          <w:szCs w:val="20"/>
        </w:rPr>
        <w:t>.</w:t>
      </w:r>
      <w:r>
        <w:rPr>
          <w:rFonts w:ascii="Verdana" w:hAnsi="Verdana"/>
          <w:color w:val="333333"/>
          <w:sz w:val="20"/>
          <w:szCs w:val="20"/>
        </w:rPr>
        <w:t> В случае утраты или порчи указанной в части 4 настоящей статьи диагностической карты по заявлению владельца транспортного средства или его представителя любым оператором технического осмотра выдается дубликат диагностической карты на бумажном носителе, за выдачу которого взимается плата в размере одной десятой предельного размера платы за проведение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5.</w:t>
      </w:r>
      <w:r>
        <w:rPr>
          <w:rFonts w:ascii="Verdana" w:hAnsi="Verdana"/>
          <w:color w:val="333333"/>
          <w:sz w:val="20"/>
          <w:szCs w:val="20"/>
        </w:rPr>
        <w:t> Если в течение срока действия диагностической карты изменился владелец транспортного средства (приобретение в собственность, получение в хозяйственное ведение или оперативное управление и тому подобное), данная диагностическая карта считается действующей до момента истечения указанного в ней срока.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lastRenderedPageBreak/>
        <w:t>5</w:t>
      </w:r>
      <w:r>
        <w:rPr>
          <w:rStyle w:val="a5"/>
          <w:rFonts w:ascii="Verdana" w:hAnsi="Verdana"/>
          <w:color w:val="333333"/>
          <w:sz w:val="20"/>
          <w:szCs w:val="20"/>
          <w:vertAlign w:val="superscript"/>
        </w:rPr>
        <w:t>1</w:t>
      </w:r>
      <w:r>
        <w:rPr>
          <w:rStyle w:val="a5"/>
          <w:rFonts w:ascii="Verdana" w:hAnsi="Verdana"/>
          <w:color w:val="333333"/>
          <w:sz w:val="20"/>
          <w:szCs w:val="20"/>
        </w:rPr>
        <w:t>.</w:t>
      </w:r>
      <w:r>
        <w:rPr>
          <w:rFonts w:ascii="Verdana" w:hAnsi="Verdana"/>
          <w:color w:val="333333"/>
          <w:sz w:val="20"/>
          <w:szCs w:val="20"/>
        </w:rPr>
        <w:t> В случае несоответствия транспортного средства обязательным требованиям безопасности транспортных средств в диагностической карте указывается дата, соответствующая последнему дню срока проведения повторного технического осмотра (не </w:t>
      </w:r>
      <w:proofErr w:type="gramStart"/>
      <w:r>
        <w:rPr>
          <w:rFonts w:ascii="Verdana" w:hAnsi="Verdana"/>
          <w:color w:val="333333"/>
          <w:sz w:val="20"/>
          <w:szCs w:val="20"/>
        </w:rPr>
        <w:t>позднее</w:t>
      </w:r>
      <w:proofErr w:type="gramEnd"/>
      <w:r>
        <w:rPr>
          <w:rFonts w:ascii="Verdana" w:hAnsi="Verdana"/>
          <w:color w:val="333333"/>
          <w:sz w:val="20"/>
          <w:szCs w:val="20"/>
        </w:rPr>
        <w:t xml:space="preserve"> чем двадцать календарных дней со дня проведения предыдущего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6.</w:t>
      </w:r>
      <w:r>
        <w:rPr>
          <w:rFonts w:ascii="Verdana" w:hAnsi="Verdana"/>
          <w:color w:val="333333"/>
          <w:sz w:val="20"/>
          <w:szCs w:val="20"/>
        </w:rPr>
        <w:t> Форма диагностической карты утверждается Правительством Российской Федерации, правила заполнения диагностической карты утверждаются уполномоченным федеральным органом исполнительной власти.</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10.</w:t>
      </w:r>
      <w:r>
        <w:rPr>
          <w:rFonts w:ascii="Verdana" w:hAnsi="Verdana"/>
          <w:color w:val="333333"/>
          <w:sz w:val="20"/>
          <w:szCs w:val="20"/>
        </w:rPr>
        <w:t> </w:t>
      </w:r>
      <w:proofErr w:type="gramStart"/>
      <w:r>
        <w:rPr>
          <w:rFonts w:ascii="Verdana" w:hAnsi="Verdana"/>
          <w:color w:val="333333"/>
          <w:sz w:val="20"/>
          <w:szCs w:val="20"/>
        </w:rPr>
        <w:t>Диагностическая карта, подтверждающая допуск к участию в дорожном движении транспортного средства, в отношении которого не проводился технический осмотр в установленном порядке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аннулируется органом государственного контроля (надзора) за организацией и проведением технического осмотра транспортных средств в порядке, установленном Правительством Российской Федерации.</w:t>
      </w:r>
      <w:proofErr w:type="gramEnd"/>
    </w:p>
    <w:p w:rsidR="00AE1FE7" w:rsidRDefault="00AE1FE7" w:rsidP="00AE1FE7">
      <w:pPr>
        <w:pStyle w:val="1"/>
        <w:pBdr>
          <w:bottom w:val="single" w:sz="6" w:space="8" w:color="EDEDED"/>
        </w:pBdr>
        <w:spacing w:before="0" w:beforeAutospacing="0" w:after="300" w:afterAutospacing="0" w:line="375" w:lineRule="atLeast"/>
        <w:ind w:left="-300" w:right="-300"/>
        <w:rPr>
          <w:rFonts w:ascii="Arial" w:hAnsi="Arial" w:cs="Arial"/>
          <w:color w:val="333333"/>
          <w:sz w:val="32"/>
          <w:szCs w:val="32"/>
        </w:rPr>
      </w:pPr>
      <w:r>
        <w:rPr>
          <w:rFonts w:ascii="Arial" w:hAnsi="Arial" w:cs="Arial"/>
          <w:color w:val="333333"/>
          <w:sz w:val="32"/>
          <w:szCs w:val="32"/>
        </w:rPr>
        <w:t>Глава 4. Оценка соответствия требованиям аккредитации, государственный контроль (надзор) за организацией и проведением технического осмотра и надзор за деятельностью профессионального объединения страховщиков</w:t>
      </w:r>
    </w:p>
    <w:p w:rsidR="00AE1FE7" w:rsidRDefault="00AE1FE7" w:rsidP="00AE1FE7">
      <w:pPr>
        <w:pStyle w:val="2"/>
        <w:pBdr>
          <w:top w:val="single" w:sz="6" w:space="15" w:color="EDEDED"/>
        </w:pBdr>
        <w:spacing w:before="150" w:after="225"/>
        <w:ind w:left="-300" w:right="-300"/>
        <w:rPr>
          <w:rFonts w:ascii="Arial" w:hAnsi="Arial" w:cs="Arial"/>
          <w:color w:val="333333"/>
          <w:sz w:val="24"/>
          <w:szCs w:val="24"/>
        </w:rPr>
      </w:pPr>
      <w:r>
        <w:rPr>
          <w:rFonts w:ascii="Arial" w:hAnsi="Arial" w:cs="Arial"/>
          <w:color w:val="333333"/>
          <w:sz w:val="24"/>
          <w:szCs w:val="24"/>
        </w:rPr>
        <w:t xml:space="preserve">Статья 22. Оценка соответствия заявителя и оператора технического осмотра требованиям аккредитации, </w:t>
      </w:r>
      <w:proofErr w:type="gramStart"/>
      <w:r>
        <w:rPr>
          <w:rFonts w:ascii="Arial" w:hAnsi="Arial" w:cs="Arial"/>
          <w:color w:val="333333"/>
          <w:sz w:val="24"/>
          <w:szCs w:val="24"/>
        </w:rPr>
        <w:t>контроль за</w:t>
      </w:r>
      <w:proofErr w:type="gramEnd"/>
      <w:r>
        <w:rPr>
          <w:rFonts w:ascii="Arial" w:hAnsi="Arial" w:cs="Arial"/>
          <w:color w:val="333333"/>
          <w:sz w:val="24"/>
          <w:szCs w:val="24"/>
        </w:rPr>
        <w:t> деятельностью операторов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1.</w:t>
      </w:r>
      <w:r>
        <w:rPr>
          <w:rFonts w:ascii="Verdana" w:hAnsi="Verdana"/>
          <w:color w:val="333333"/>
          <w:sz w:val="20"/>
          <w:szCs w:val="20"/>
        </w:rPr>
        <w:t> Профессиональное объединение страховщиков принимает решение об аккредитации или об отказе в аккредитации на основании оценки соответствия заявителя или оператора технического осмотра требованиям аккредитации в соответствии с правилами аккредитации операторов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2.</w:t>
      </w:r>
      <w:r>
        <w:rPr>
          <w:rFonts w:ascii="Verdana" w:hAnsi="Verdana"/>
          <w:color w:val="333333"/>
          <w:sz w:val="20"/>
          <w:szCs w:val="20"/>
        </w:rPr>
        <w:t> Оценка соответствия заявителя требованиям аккредитации проводится при обращении заявителя в профессиональное объединение страховщиков с заявлением о предоставлении аттестата аккредитации.</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3.</w:t>
      </w:r>
      <w:r>
        <w:rPr>
          <w:rFonts w:ascii="Verdana" w:hAnsi="Verdana"/>
          <w:color w:val="333333"/>
          <w:sz w:val="20"/>
          <w:szCs w:val="20"/>
        </w:rPr>
        <w:t xml:space="preserve"> Оценка соответствия оператора технического осмотра требованиям аккредитации проводится при периодическом подтверждении соответствия требованиям аккредитации оператора технического осмотра, при его обращении в профессиональное объединение страховщиков с заявлением о переоформлении аттестата аккредитации, а также при осуществлении профессиональным объединением страховщиков </w:t>
      </w:r>
      <w:proofErr w:type="gramStart"/>
      <w:r>
        <w:rPr>
          <w:rFonts w:ascii="Verdana" w:hAnsi="Verdana"/>
          <w:color w:val="333333"/>
          <w:sz w:val="20"/>
          <w:szCs w:val="20"/>
        </w:rPr>
        <w:t>контроля за</w:t>
      </w:r>
      <w:proofErr w:type="gramEnd"/>
      <w:r>
        <w:rPr>
          <w:rFonts w:ascii="Verdana" w:hAnsi="Verdana"/>
          <w:color w:val="333333"/>
          <w:sz w:val="20"/>
          <w:szCs w:val="20"/>
        </w:rPr>
        <w:t> деятельностью операторов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4.</w:t>
      </w:r>
      <w:r>
        <w:rPr>
          <w:rFonts w:ascii="Verdana" w:hAnsi="Verdana"/>
          <w:color w:val="333333"/>
          <w:sz w:val="20"/>
          <w:szCs w:val="20"/>
        </w:rPr>
        <w:t> Оценка соответствия заявителя требованиям аккредитации проводится в форме документарной проверки и в форме выездной проверки, проводимой по местам нахождения пунктов технического осмотра, в порядке, установленном правилами аккредитации операторов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5.</w:t>
      </w:r>
      <w:r>
        <w:rPr>
          <w:rFonts w:ascii="Verdana" w:hAnsi="Verdana"/>
          <w:color w:val="333333"/>
          <w:sz w:val="20"/>
          <w:szCs w:val="20"/>
        </w:rPr>
        <w:t> Оценка соответствия оператора технического осмотра требованиям аккредитации при периодическом подтверждении соответствия оператора технического осмотра требованиям аккредитации проводится только в форме выездной проверки, проводимой по местам нахождения пунктов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lastRenderedPageBreak/>
        <w:t>6.</w:t>
      </w:r>
      <w:r>
        <w:rPr>
          <w:rFonts w:ascii="Verdana" w:hAnsi="Verdana"/>
          <w:color w:val="333333"/>
          <w:sz w:val="20"/>
          <w:szCs w:val="20"/>
        </w:rPr>
        <w:t> Основанием для проведения выездной проверки заявителя является представление в профессиональное объединение страховщиков заявления о предоставлении аттестата аккредитации. Такая проверка проводится в целях установления соответствия заявителя требованиям аккредитации по результатам документарной проверки.</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7.</w:t>
      </w:r>
      <w:r>
        <w:rPr>
          <w:rFonts w:ascii="Verdana" w:hAnsi="Verdana"/>
          <w:color w:val="333333"/>
          <w:sz w:val="20"/>
          <w:szCs w:val="20"/>
        </w:rPr>
        <w:t> Основанием для проведения выездной проверки оператора технического осмотра является представление в профессиональное объединение страховщиков заявления о проведении процедуры подтверждения соответствия требованиям аккредитации оператора технического осмотра, подаваемого им в профессиональное объединение страховщиков не </w:t>
      </w:r>
      <w:proofErr w:type="gramStart"/>
      <w:r>
        <w:rPr>
          <w:rFonts w:ascii="Verdana" w:hAnsi="Verdana"/>
          <w:color w:val="333333"/>
          <w:sz w:val="20"/>
          <w:szCs w:val="20"/>
        </w:rPr>
        <w:t>позднее</w:t>
      </w:r>
      <w:proofErr w:type="gramEnd"/>
      <w:r>
        <w:rPr>
          <w:rFonts w:ascii="Verdana" w:hAnsi="Verdana"/>
          <w:color w:val="333333"/>
          <w:sz w:val="20"/>
          <w:szCs w:val="20"/>
        </w:rPr>
        <w:t xml:space="preserve"> чем за двадцать рабочих дней до наступления срока прохождения процедуры подтверждения соответствия требованиям аккредитации оператора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8.</w:t>
      </w:r>
      <w:r>
        <w:rPr>
          <w:rFonts w:ascii="Verdana" w:hAnsi="Verdana"/>
          <w:color w:val="333333"/>
          <w:sz w:val="20"/>
          <w:szCs w:val="20"/>
        </w:rPr>
        <w:t> Основанием для проведения выездной проверки и (или) документарной проверки оператора технического осмотра является представление в профессиональное объединение страховщиков заявления о переоформлении аттестата аккредитации или получение информации о нарушении оператором технического осмотра требований аккредитации.</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9.</w:t>
      </w:r>
      <w:r>
        <w:rPr>
          <w:rFonts w:ascii="Verdana" w:hAnsi="Verdana"/>
          <w:color w:val="333333"/>
          <w:sz w:val="20"/>
          <w:szCs w:val="20"/>
        </w:rPr>
        <w:t xml:space="preserve"> Порядок осуществления </w:t>
      </w:r>
      <w:proofErr w:type="gramStart"/>
      <w:r>
        <w:rPr>
          <w:rFonts w:ascii="Verdana" w:hAnsi="Verdana"/>
          <w:color w:val="333333"/>
          <w:sz w:val="20"/>
          <w:szCs w:val="20"/>
        </w:rPr>
        <w:t>контроля за</w:t>
      </w:r>
      <w:proofErr w:type="gramEnd"/>
      <w:r>
        <w:rPr>
          <w:rFonts w:ascii="Verdana" w:hAnsi="Verdana"/>
          <w:color w:val="333333"/>
          <w:sz w:val="20"/>
          <w:szCs w:val="20"/>
        </w:rPr>
        <w:t> деятельностью операторов технического осмотра устанавливается Правительством Российской Федерации с учетом положений настоящей статьи.</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10.</w:t>
      </w:r>
      <w:r>
        <w:rPr>
          <w:rFonts w:ascii="Verdana" w:hAnsi="Verdana"/>
          <w:color w:val="333333"/>
          <w:sz w:val="20"/>
          <w:szCs w:val="20"/>
        </w:rPr>
        <w:t> </w:t>
      </w:r>
      <w:proofErr w:type="gramStart"/>
      <w:r>
        <w:rPr>
          <w:rFonts w:ascii="Verdana" w:hAnsi="Verdana"/>
          <w:color w:val="333333"/>
          <w:sz w:val="20"/>
          <w:szCs w:val="20"/>
        </w:rPr>
        <w:t>Контроль за</w:t>
      </w:r>
      <w:proofErr w:type="gramEnd"/>
      <w:r>
        <w:rPr>
          <w:rFonts w:ascii="Verdana" w:hAnsi="Verdana"/>
          <w:color w:val="333333"/>
          <w:sz w:val="20"/>
          <w:szCs w:val="20"/>
        </w:rPr>
        <w:t> деятельностью операторов технического осмотра осуществляется профессиональным объединением страховщиков посредством организации и проведения документарных проверок и (или) выездных проверок, а также постоянного наблюдения за соблюдением операторами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 требований аккредитации, установленных настоящим Федеральным законом и иными нормативными правовыми актами;</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2) установленных настоящим Федеральным законом и иными нормативными правовыми актами требований к представлению операторами технического осмотра информации в единую автоматизированную информационную систему технического осмотра, реестр операторов технического осмотра и иные информационные ресурсы, оператором которых является профессиональное объединение страховщиков;</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3) требования, установленного частью 5 статьи 11</w:t>
      </w:r>
      <w:r>
        <w:rPr>
          <w:rFonts w:ascii="Verdana" w:hAnsi="Verdana"/>
          <w:color w:val="333333"/>
          <w:sz w:val="20"/>
          <w:szCs w:val="20"/>
          <w:vertAlign w:val="superscript"/>
        </w:rPr>
        <w:t>1</w:t>
      </w:r>
      <w:r>
        <w:rPr>
          <w:rFonts w:ascii="Verdana" w:hAnsi="Verdana"/>
          <w:color w:val="333333"/>
          <w:sz w:val="20"/>
          <w:szCs w:val="20"/>
        </w:rPr>
        <w:t> настоящего Федерального закона;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4) установленных настоящим Федеральным законом и иными нормативными правовыми актами требований к техническим экспертам.</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11.</w:t>
      </w:r>
      <w:r>
        <w:rPr>
          <w:rFonts w:ascii="Verdana" w:hAnsi="Verdana"/>
          <w:color w:val="333333"/>
          <w:sz w:val="20"/>
          <w:szCs w:val="20"/>
        </w:rPr>
        <w:t xml:space="preserve"> Постоянное наблюдение за соблюдением операторами технического осмотра требований, предусмотренных частью 10 настоящей статьи, осуществляется профессиональным объединением страховщиков посредством анализа информации, содержащейся в единой автоматизированной информационной системе технического осмотра, реестре операторов технического осмотра и иных информационных ресурсах, оператором которых является профессиональное объединение страховщиков. </w:t>
      </w:r>
      <w:proofErr w:type="gramStart"/>
      <w:r>
        <w:rPr>
          <w:rFonts w:ascii="Verdana" w:hAnsi="Verdana"/>
          <w:color w:val="333333"/>
          <w:sz w:val="20"/>
          <w:szCs w:val="20"/>
        </w:rPr>
        <w:t>Порядок постоянного наблюдения за соблюдением операторами технического осмотра требований, предусмотренных частью 10 настоящей статьи, устанавливается профессиональным объединением страховщиков по согласованию с федеральным органом исполнительной власти в области транспорта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защиты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12.</w:t>
      </w:r>
      <w:r>
        <w:rPr>
          <w:rFonts w:ascii="Verdana" w:hAnsi="Verdana"/>
          <w:color w:val="333333"/>
          <w:sz w:val="20"/>
          <w:szCs w:val="20"/>
        </w:rPr>
        <w:t> </w:t>
      </w:r>
      <w:proofErr w:type="gramStart"/>
      <w:r>
        <w:rPr>
          <w:rFonts w:ascii="Verdana" w:hAnsi="Verdana"/>
          <w:color w:val="333333"/>
          <w:sz w:val="20"/>
          <w:szCs w:val="20"/>
        </w:rPr>
        <w:t xml:space="preserve">В случае выявления в ходе постоянного наблюдения за соблюдением операторами технического осмотра требований, предусмотренных частью 10 настоящей статьи, нарушения требований, указанных в пунктах 2 и 3 части 10 настоящей статьи, </w:t>
      </w:r>
      <w:r>
        <w:rPr>
          <w:rFonts w:ascii="Verdana" w:hAnsi="Verdana"/>
          <w:color w:val="333333"/>
          <w:sz w:val="20"/>
          <w:szCs w:val="20"/>
        </w:rPr>
        <w:lastRenderedPageBreak/>
        <w:t>профессиональное объединение страховщиков направляет информацию о выявленных нарушениях в федеральный орган исполнительной власти, уполномоченный на осуществление государственного контроля (надзора) за организацией и проведением технического осмотра.</w:t>
      </w:r>
      <w:proofErr w:type="gramEnd"/>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13.</w:t>
      </w:r>
      <w:r>
        <w:rPr>
          <w:rFonts w:ascii="Verdana" w:hAnsi="Verdana"/>
          <w:color w:val="333333"/>
          <w:sz w:val="20"/>
          <w:szCs w:val="20"/>
        </w:rPr>
        <w:t> </w:t>
      </w:r>
      <w:proofErr w:type="gramStart"/>
      <w:r>
        <w:rPr>
          <w:rFonts w:ascii="Verdana" w:hAnsi="Verdana"/>
          <w:color w:val="333333"/>
          <w:sz w:val="20"/>
          <w:szCs w:val="20"/>
        </w:rPr>
        <w:t>При наличии информации о нарушении оператором технического осмотра требований аккредитации, полученной в ходе постоянного наблюдения за соблюдением операторами технического осмотра требований, предусмотренных частью 10 настоящей статьи, либо от органов государственной власти, органов местного самоуправления, граждан и юридических лиц, а также из средств массовой информации, профессиональное объединение страховщиков проводит документарную проверку и (или) выездную проверку оператора технического осмотра.</w:t>
      </w:r>
      <w:proofErr w:type="gramEnd"/>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14.</w:t>
      </w:r>
      <w:r>
        <w:rPr>
          <w:rFonts w:ascii="Verdana" w:hAnsi="Verdana"/>
          <w:color w:val="333333"/>
          <w:sz w:val="20"/>
          <w:szCs w:val="20"/>
        </w:rPr>
        <w:t xml:space="preserve"> Решение о проведении выездной проверки заявителя или оператора технического осмотра в рамках оценки соответствия заявителя требованиям аккредитации или в рамках </w:t>
      </w:r>
      <w:proofErr w:type="gramStart"/>
      <w:r>
        <w:rPr>
          <w:rFonts w:ascii="Verdana" w:hAnsi="Verdana"/>
          <w:color w:val="333333"/>
          <w:sz w:val="20"/>
          <w:szCs w:val="20"/>
        </w:rPr>
        <w:t>контроля за</w:t>
      </w:r>
      <w:proofErr w:type="gramEnd"/>
      <w:r>
        <w:rPr>
          <w:rFonts w:ascii="Verdana" w:hAnsi="Verdana"/>
          <w:color w:val="333333"/>
          <w:sz w:val="20"/>
          <w:szCs w:val="20"/>
        </w:rPr>
        <w:t> деятельностью операторов технического осмотра оформляется приказом руководителя профессионального объединения страховщиков.</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15.</w:t>
      </w:r>
      <w:r>
        <w:rPr>
          <w:rFonts w:ascii="Verdana" w:hAnsi="Verdana"/>
          <w:color w:val="333333"/>
          <w:sz w:val="20"/>
          <w:szCs w:val="20"/>
        </w:rPr>
        <w:t> </w:t>
      </w:r>
      <w:proofErr w:type="gramStart"/>
      <w:r>
        <w:rPr>
          <w:rFonts w:ascii="Verdana" w:hAnsi="Verdana"/>
          <w:color w:val="333333"/>
          <w:sz w:val="20"/>
          <w:szCs w:val="20"/>
        </w:rPr>
        <w:t>В случае поступления в орган государственной власти субъекта Российской Федерации или профессиональное объединение страховщиков информации о совершении оператором технического осмотра деяний, связанных с непредставлением сведений, необходимых для ведения единой автоматизированной информационной системы технического осмотра, оформлением диагностической карты, подтверждающей допуск к участию в дорожном движении транспортного средства, в отношении которого технический осмотр не проводился или при проведении технического осмотра которого выявлено</w:t>
      </w:r>
      <w:proofErr w:type="gramEnd"/>
      <w:r>
        <w:rPr>
          <w:rFonts w:ascii="Verdana" w:hAnsi="Verdana"/>
          <w:color w:val="333333"/>
          <w:sz w:val="20"/>
          <w:szCs w:val="20"/>
        </w:rPr>
        <w:t xml:space="preserve"> </w:t>
      </w:r>
      <w:proofErr w:type="gramStart"/>
      <w:r>
        <w:rPr>
          <w:rFonts w:ascii="Verdana" w:hAnsi="Verdana"/>
          <w:color w:val="333333"/>
          <w:sz w:val="20"/>
          <w:szCs w:val="20"/>
        </w:rPr>
        <w:t>несоответствие этого транспортного средства обязательным требованиям безопасности транспортных средств, и (или) передачей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такая информация направляется в федеральный орган исполнительной власти, уполномоченный на осуществление государственного контроля (надзора) за организацией и проведением технического осмотра.</w:t>
      </w:r>
      <w:proofErr w:type="gramEnd"/>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16.</w:t>
      </w:r>
      <w:r>
        <w:rPr>
          <w:rFonts w:ascii="Verdana" w:hAnsi="Verdana"/>
          <w:color w:val="333333"/>
          <w:sz w:val="20"/>
          <w:szCs w:val="20"/>
        </w:rPr>
        <w:t xml:space="preserve"> Сроки проведения документарной проверки и выездной проверки оператора технического осмотра в рамках </w:t>
      </w:r>
      <w:proofErr w:type="gramStart"/>
      <w:r>
        <w:rPr>
          <w:rFonts w:ascii="Verdana" w:hAnsi="Verdana"/>
          <w:color w:val="333333"/>
          <w:sz w:val="20"/>
          <w:szCs w:val="20"/>
        </w:rPr>
        <w:t>контроля за</w:t>
      </w:r>
      <w:proofErr w:type="gramEnd"/>
      <w:r>
        <w:rPr>
          <w:rFonts w:ascii="Verdana" w:hAnsi="Verdana"/>
          <w:color w:val="333333"/>
          <w:sz w:val="20"/>
          <w:szCs w:val="20"/>
        </w:rPr>
        <w:t> деятельностью операторов технического осмотра не могут превышать десять рабочих дней.</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17.</w:t>
      </w:r>
      <w:r>
        <w:rPr>
          <w:rFonts w:ascii="Verdana" w:hAnsi="Verdana"/>
          <w:color w:val="333333"/>
          <w:sz w:val="20"/>
          <w:szCs w:val="20"/>
        </w:rPr>
        <w:t> </w:t>
      </w:r>
      <w:proofErr w:type="gramStart"/>
      <w:r>
        <w:rPr>
          <w:rFonts w:ascii="Verdana" w:hAnsi="Verdana"/>
          <w:color w:val="333333"/>
          <w:sz w:val="20"/>
          <w:szCs w:val="20"/>
        </w:rPr>
        <w:t>В случае выявления при проведении выездной проверки оператора технического осмотра в рамках контроля за деятельностью операторов технического осмотра нарушений требований аккредитации профессиональное объединение страховщиков выносит оператору технического осмотра предписание об устранении таких нарушений и принимает в отношении этого оператора технического осмотра решение о приостановлении действия аттестата аккредитации до исполнения предписания об устранении выявленных нарушений либо в случае, предусмотренном пунктом 2</w:t>
      </w:r>
      <w:proofErr w:type="gramEnd"/>
      <w:r>
        <w:rPr>
          <w:rFonts w:ascii="Verdana" w:hAnsi="Verdana"/>
          <w:color w:val="333333"/>
          <w:sz w:val="20"/>
          <w:szCs w:val="20"/>
        </w:rPr>
        <w:t> части 5 статьи 11 настоящего Федерального закона, принимает решение об аннулировании аттестата аккредитации этого оператора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18.</w:t>
      </w:r>
      <w:r>
        <w:rPr>
          <w:rFonts w:ascii="Verdana" w:hAnsi="Verdana"/>
          <w:color w:val="333333"/>
          <w:sz w:val="20"/>
          <w:szCs w:val="20"/>
        </w:rPr>
        <w:t xml:space="preserve"> Сведения о проверках операторов технического осмотра, выявленных в результате таких проверок </w:t>
      </w:r>
      <w:proofErr w:type="gramStart"/>
      <w:r>
        <w:rPr>
          <w:rFonts w:ascii="Verdana" w:hAnsi="Verdana"/>
          <w:color w:val="333333"/>
          <w:sz w:val="20"/>
          <w:szCs w:val="20"/>
        </w:rPr>
        <w:t>нарушениях, вынесенных профессиональным объединением страховщиков предписаниях об устранении этих нарушений размещаются</w:t>
      </w:r>
      <w:proofErr w:type="gramEnd"/>
      <w:r>
        <w:rPr>
          <w:rFonts w:ascii="Verdana" w:hAnsi="Verdana"/>
          <w:color w:val="333333"/>
          <w:sz w:val="20"/>
          <w:szCs w:val="20"/>
        </w:rPr>
        <w:t xml:space="preserve"> в реестре операторов технического осмотра в отношении каждого оператора технического осмотра.</w:t>
      </w:r>
    </w:p>
    <w:p w:rsidR="00AE1FE7" w:rsidRDefault="00AE1FE7" w:rsidP="00AE1FE7">
      <w:pPr>
        <w:pStyle w:val="2"/>
        <w:pBdr>
          <w:top w:val="single" w:sz="6" w:space="15" w:color="EDEDED"/>
        </w:pBdr>
        <w:spacing w:before="150" w:after="225"/>
        <w:ind w:left="-300" w:right="-300"/>
        <w:rPr>
          <w:rFonts w:ascii="Arial" w:hAnsi="Arial" w:cs="Arial"/>
          <w:color w:val="333333"/>
          <w:sz w:val="24"/>
          <w:szCs w:val="24"/>
        </w:rPr>
      </w:pPr>
      <w:r>
        <w:rPr>
          <w:rFonts w:ascii="Arial" w:hAnsi="Arial" w:cs="Arial"/>
          <w:color w:val="333333"/>
          <w:sz w:val="24"/>
          <w:szCs w:val="24"/>
        </w:rPr>
        <w:lastRenderedPageBreak/>
        <w:t>Статья 22</w:t>
      </w:r>
      <w:r>
        <w:rPr>
          <w:rFonts w:ascii="Arial" w:hAnsi="Arial" w:cs="Arial"/>
          <w:color w:val="333333"/>
          <w:sz w:val="24"/>
          <w:szCs w:val="24"/>
          <w:vertAlign w:val="superscript"/>
        </w:rPr>
        <w:t>1</w:t>
      </w:r>
      <w:r>
        <w:rPr>
          <w:rFonts w:ascii="Arial" w:hAnsi="Arial" w:cs="Arial"/>
          <w:color w:val="333333"/>
          <w:sz w:val="24"/>
          <w:szCs w:val="24"/>
        </w:rPr>
        <w:t>. Государственный контроль (надзор) за организацией и проведением технического осмотра транспортных средств</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1.</w:t>
      </w:r>
      <w:r>
        <w:rPr>
          <w:rFonts w:ascii="Verdana" w:hAnsi="Verdana"/>
          <w:color w:val="333333"/>
          <w:sz w:val="20"/>
          <w:szCs w:val="20"/>
        </w:rPr>
        <w:t> Предметом государственного контроля (надзора) за организацией и проведением технического осмотра является оценка соблюдения операторами технического осмотра требований установленных Правительством Российской Федерации правил проведения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2.</w:t>
      </w:r>
      <w:r>
        <w:rPr>
          <w:rFonts w:ascii="Verdana" w:hAnsi="Verdana"/>
          <w:color w:val="333333"/>
          <w:sz w:val="20"/>
          <w:szCs w:val="20"/>
        </w:rPr>
        <w:t> К отношениям, связанным с осуществлением государственного контроля (надзора) за проведением технического осмотра,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настоящей статьей.</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3.</w:t>
      </w:r>
      <w:r>
        <w:rPr>
          <w:rFonts w:ascii="Verdana" w:hAnsi="Verdana"/>
          <w:color w:val="333333"/>
          <w:sz w:val="20"/>
          <w:szCs w:val="20"/>
        </w:rPr>
        <w:t> </w:t>
      </w:r>
      <w:proofErr w:type="gramStart"/>
      <w:r>
        <w:rPr>
          <w:rFonts w:ascii="Verdana" w:hAnsi="Verdana"/>
          <w:color w:val="333333"/>
          <w:sz w:val="20"/>
          <w:szCs w:val="20"/>
        </w:rPr>
        <w:t>Государственный контроль (надзор) за организацией и проведением технического осмотра осуществляется уполномоченным федеральным органом исполнительной власти (далее - орган государственного контроля (надзора).</w:t>
      </w:r>
      <w:proofErr w:type="gramEnd"/>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4.</w:t>
      </w:r>
      <w:r>
        <w:rPr>
          <w:rFonts w:ascii="Verdana" w:hAnsi="Verdana"/>
          <w:color w:val="333333"/>
          <w:sz w:val="20"/>
          <w:szCs w:val="20"/>
        </w:rPr>
        <w:t> Плановые проверки операторов технического осмотра не проводятся.</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5.</w:t>
      </w:r>
      <w:r>
        <w:rPr>
          <w:rFonts w:ascii="Verdana" w:hAnsi="Verdana"/>
          <w:color w:val="333333"/>
          <w:sz w:val="20"/>
          <w:szCs w:val="20"/>
        </w:rPr>
        <w:t> Основаниями для проведения внеплановой проверки оператора технического осмотра являются: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 основания, указанные в пунктах 1, 2</w:t>
      </w:r>
      <w:r>
        <w:rPr>
          <w:rFonts w:ascii="Verdana" w:hAnsi="Verdana"/>
          <w:color w:val="333333"/>
          <w:sz w:val="20"/>
          <w:szCs w:val="20"/>
          <w:vertAlign w:val="superscript"/>
        </w:rPr>
        <w:t>1</w:t>
      </w:r>
      <w:r>
        <w:rPr>
          <w:rFonts w:ascii="Verdana" w:hAnsi="Verdana"/>
          <w:color w:val="333333"/>
          <w:sz w:val="20"/>
          <w:szCs w:val="20"/>
        </w:rPr>
        <w:t> и 3 части 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E1FE7" w:rsidRDefault="00AE1FE7" w:rsidP="00AE1FE7">
      <w:pPr>
        <w:pStyle w:val="a3"/>
        <w:spacing w:before="225" w:beforeAutospacing="0" w:after="225" w:afterAutospacing="0"/>
        <w:rPr>
          <w:rFonts w:ascii="Verdana" w:hAnsi="Verdana"/>
          <w:color w:val="333333"/>
          <w:sz w:val="20"/>
          <w:szCs w:val="20"/>
        </w:rPr>
      </w:pPr>
      <w:proofErr w:type="gramStart"/>
      <w:r>
        <w:rPr>
          <w:rFonts w:ascii="Verdana" w:hAnsi="Verdana"/>
          <w:color w:val="333333"/>
          <w:sz w:val="20"/>
          <w:szCs w:val="20"/>
        </w:rPr>
        <w:t>2) мотивированное представление должностного лица органа государственного контроля (надзора) по результатам выявления при осуществлении федерального государственного контроля (надзора) в области обеспечения безопасности дорожного движения (в том числе в ходе плановых (рейдовых) осмотров транспортных средств) информации, свидетельствующей о нарушении оператором технического осмотра правил проведения технического осмотра, в том числе о фактах оформления диагностической карты без проведения технического осмотра или с проведением</w:t>
      </w:r>
      <w:proofErr w:type="gramEnd"/>
      <w:r>
        <w:rPr>
          <w:rFonts w:ascii="Verdana" w:hAnsi="Verdana"/>
          <w:color w:val="333333"/>
          <w:sz w:val="20"/>
          <w:szCs w:val="20"/>
        </w:rPr>
        <w:t xml:space="preserve"> его не в полном объеме;</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3) мотивированное представление должностного лица органа государственного контроля (надзора) по результатам рассмотрения, в том числе предварительной проверки, информации, полученной от государственных органов, органов местного самоуправления, граждан, в том числе индивидуальных предпринимателей, юридических лиц о нарушении оператором технического осмотра правил проведения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4) мотивированное представление должностного лица органа государственного контроля (надзора) о выявлении в ходе его присутствия при проведении технического осмотра автобусов нарушений, перечень которых установлен Правительством Российской Федерации в соответствии с частью 4 статьи 2 настоящего Федерального закона.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6.</w:t>
      </w:r>
      <w:r>
        <w:rPr>
          <w:rFonts w:ascii="Verdana" w:hAnsi="Verdana"/>
          <w:color w:val="333333"/>
          <w:sz w:val="20"/>
          <w:szCs w:val="20"/>
        </w:rPr>
        <w:t> </w:t>
      </w:r>
      <w:proofErr w:type="gramStart"/>
      <w:r>
        <w:rPr>
          <w:rFonts w:ascii="Verdana" w:hAnsi="Verdana"/>
          <w:color w:val="333333"/>
          <w:sz w:val="20"/>
          <w:szCs w:val="20"/>
        </w:rPr>
        <w:t>Внеплановая проверка по основаниям, указанным в пунктах 2 и 3 части 5 настоящей статьи, проводится с извещением органов прокуратуры в порядке, установленном частью 12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lastRenderedPageBreak/>
        <w:t>7.</w:t>
      </w:r>
      <w:r>
        <w:rPr>
          <w:rFonts w:ascii="Verdana" w:hAnsi="Verdana"/>
          <w:color w:val="333333"/>
          <w:sz w:val="20"/>
          <w:szCs w:val="20"/>
        </w:rPr>
        <w:t> Предварительное уведомление оператора технического осмотра о проведении внеплановой проверки по основаниям, указанным в пунктах 2 и 3 части 5 настоящей статьи, не допускается.</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8.</w:t>
      </w:r>
      <w:r>
        <w:rPr>
          <w:rFonts w:ascii="Verdana" w:hAnsi="Verdana"/>
          <w:color w:val="333333"/>
          <w:sz w:val="20"/>
          <w:szCs w:val="20"/>
        </w:rPr>
        <w:t> При осуществлении государственного надзора за организацией и проведением технического осмотра орган государственного контроля (надзора) проводит контрольные закупки в порядке, установленном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9.</w:t>
      </w:r>
      <w:r>
        <w:rPr>
          <w:rFonts w:ascii="Verdana" w:hAnsi="Verdana"/>
          <w:color w:val="333333"/>
          <w:sz w:val="20"/>
          <w:szCs w:val="20"/>
        </w:rPr>
        <w:t> Положение о государственном контроле (надзоре) за организацией и проведением технического осмотра утверждается Правительством Российской Федерации.</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10.</w:t>
      </w:r>
      <w:r>
        <w:rPr>
          <w:rFonts w:ascii="Verdana" w:hAnsi="Verdana"/>
          <w:color w:val="333333"/>
          <w:sz w:val="20"/>
          <w:szCs w:val="20"/>
        </w:rPr>
        <w:t> </w:t>
      </w:r>
      <w:proofErr w:type="gramStart"/>
      <w:r>
        <w:rPr>
          <w:rFonts w:ascii="Verdana" w:hAnsi="Verdana"/>
          <w:color w:val="333333"/>
          <w:sz w:val="20"/>
          <w:szCs w:val="20"/>
        </w:rPr>
        <w:t>В случае выявления по результатам внеплановой проверки нарушения оператором технического осмотра требований аккредитации орган государственного контроля (надзора) направляет материалы проверки в профессиональное объединение страховщиков, а если такое нарушение допущено оператором технического осмотра в связи с действиями (бездействием) профессионального объединения страховщиков, орган государственного контроля (надзора) сообщает об этом в Центральный банк Российской Федерации.</w:t>
      </w:r>
      <w:proofErr w:type="gramEnd"/>
    </w:p>
    <w:p w:rsidR="00AE1FE7" w:rsidRDefault="00AE1FE7" w:rsidP="00AE1FE7">
      <w:pPr>
        <w:pStyle w:val="2"/>
        <w:pBdr>
          <w:top w:val="single" w:sz="6" w:space="15" w:color="EDEDED"/>
        </w:pBdr>
        <w:spacing w:before="150" w:after="225"/>
        <w:ind w:left="-300" w:right="-300"/>
        <w:rPr>
          <w:rFonts w:ascii="Arial" w:hAnsi="Arial" w:cs="Arial"/>
          <w:color w:val="333333"/>
          <w:sz w:val="24"/>
          <w:szCs w:val="24"/>
        </w:rPr>
      </w:pPr>
      <w:r>
        <w:rPr>
          <w:rFonts w:ascii="Arial" w:hAnsi="Arial" w:cs="Arial"/>
          <w:color w:val="333333"/>
          <w:sz w:val="24"/>
          <w:szCs w:val="24"/>
        </w:rPr>
        <w:t>Статья 23. Надзор за деятельностью профессионального объединения страховщиков</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Надзор за деятельностью профессионального объединения страховщиков осуществляется Центральным банком Российской Федерации в установленном им порядке.</w:t>
      </w:r>
    </w:p>
    <w:p w:rsidR="00AE1FE7" w:rsidRDefault="00AE1FE7" w:rsidP="00AE1FE7">
      <w:pPr>
        <w:pStyle w:val="1"/>
        <w:pBdr>
          <w:bottom w:val="single" w:sz="6" w:space="8" w:color="EDEDED"/>
        </w:pBdr>
        <w:spacing w:before="0" w:beforeAutospacing="0" w:after="300" w:afterAutospacing="0" w:line="375" w:lineRule="atLeast"/>
        <w:ind w:left="-300" w:right="-300"/>
        <w:rPr>
          <w:rFonts w:ascii="Arial" w:hAnsi="Arial" w:cs="Arial"/>
          <w:color w:val="333333"/>
          <w:sz w:val="32"/>
          <w:szCs w:val="32"/>
        </w:rPr>
      </w:pPr>
      <w:r>
        <w:rPr>
          <w:rFonts w:ascii="Arial" w:hAnsi="Arial" w:cs="Arial"/>
          <w:color w:val="333333"/>
          <w:sz w:val="32"/>
          <w:szCs w:val="32"/>
        </w:rPr>
        <w:t>Глава 5. Ответственность оператора технического осмотра за нарушение законодательства в области технического осмотра транспортных средств</w:t>
      </w:r>
    </w:p>
    <w:p w:rsidR="00AE1FE7" w:rsidRDefault="00AE1FE7" w:rsidP="00AE1FE7">
      <w:pPr>
        <w:pStyle w:val="2"/>
        <w:pBdr>
          <w:top w:val="single" w:sz="6" w:space="15" w:color="EDEDED"/>
        </w:pBdr>
        <w:spacing w:before="150" w:after="225"/>
        <w:ind w:left="-300" w:right="-300"/>
        <w:rPr>
          <w:rFonts w:ascii="Arial" w:hAnsi="Arial" w:cs="Arial"/>
          <w:color w:val="333333"/>
          <w:sz w:val="24"/>
          <w:szCs w:val="24"/>
        </w:rPr>
      </w:pPr>
      <w:r>
        <w:rPr>
          <w:rFonts w:ascii="Arial" w:hAnsi="Arial" w:cs="Arial"/>
          <w:color w:val="333333"/>
          <w:sz w:val="24"/>
          <w:szCs w:val="24"/>
        </w:rPr>
        <w:t>Статья 24. Ответственность оператора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1.</w:t>
      </w:r>
      <w:r>
        <w:rPr>
          <w:rFonts w:ascii="Verdana" w:hAnsi="Verdana"/>
          <w:color w:val="333333"/>
          <w:sz w:val="20"/>
          <w:szCs w:val="20"/>
        </w:rPr>
        <w:t> Оператор технического осмотра в соответствии с гражданским законодательством несет ответственность перед владельцем транспортного средства за нарушение договора о проведении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2.</w:t>
      </w:r>
      <w:r>
        <w:rPr>
          <w:rFonts w:ascii="Verdana" w:hAnsi="Verdana"/>
          <w:color w:val="333333"/>
          <w:sz w:val="20"/>
          <w:szCs w:val="20"/>
        </w:rPr>
        <w:t xml:space="preserve"> Если в ходе проведения технического осмотра оператором технического осмотра не выявлены технические неисправности транспортного </w:t>
      </w:r>
      <w:proofErr w:type="gramStart"/>
      <w:r>
        <w:rPr>
          <w:rFonts w:ascii="Verdana" w:hAnsi="Verdana"/>
          <w:color w:val="333333"/>
          <w:sz w:val="20"/>
          <w:szCs w:val="20"/>
        </w:rPr>
        <w:t>средства</w:t>
      </w:r>
      <w:proofErr w:type="gramEnd"/>
      <w:r>
        <w:rPr>
          <w:rFonts w:ascii="Verdana" w:hAnsi="Verdana"/>
          <w:color w:val="333333"/>
          <w:sz w:val="20"/>
          <w:szCs w:val="20"/>
        </w:rPr>
        <w:t xml:space="preserve"> либо такие неисправности выявлены, но сведения о них не были внесены в диагностическую карту, оператор технического осмотра должен возместить в полном объеме вред, причиненный жизни, здоровью или имуществу владельца транспортного средства либо третьих лиц вследствие таких неисправностей.</w:t>
      </w:r>
    </w:p>
    <w:p w:rsidR="00AE1FE7" w:rsidRDefault="00AE1FE7" w:rsidP="00AE1FE7">
      <w:pPr>
        <w:pStyle w:val="1"/>
        <w:pBdr>
          <w:bottom w:val="single" w:sz="6" w:space="8" w:color="EDEDED"/>
        </w:pBdr>
        <w:spacing w:before="0" w:beforeAutospacing="0" w:after="300" w:afterAutospacing="0" w:line="375" w:lineRule="atLeast"/>
        <w:ind w:left="-300" w:right="-300"/>
        <w:rPr>
          <w:rFonts w:ascii="Arial" w:hAnsi="Arial" w:cs="Arial"/>
          <w:color w:val="333333"/>
          <w:sz w:val="32"/>
          <w:szCs w:val="32"/>
        </w:rPr>
      </w:pPr>
      <w:r>
        <w:rPr>
          <w:rFonts w:ascii="Arial" w:hAnsi="Arial" w:cs="Arial"/>
          <w:color w:val="333333"/>
          <w:sz w:val="32"/>
          <w:szCs w:val="32"/>
        </w:rPr>
        <w:t>Глава 6. Заключительные положения</w:t>
      </w:r>
    </w:p>
    <w:p w:rsidR="00AE1FE7" w:rsidRDefault="00AE1FE7" w:rsidP="00AE1FE7">
      <w:pPr>
        <w:pStyle w:val="2"/>
        <w:pBdr>
          <w:top w:val="single" w:sz="6" w:space="15" w:color="EDEDED"/>
        </w:pBdr>
        <w:spacing w:before="150" w:after="225"/>
        <w:ind w:left="-300" w:right="-300"/>
        <w:rPr>
          <w:rFonts w:ascii="Arial" w:hAnsi="Arial" w:cs="Arial"/>
          <w:color w:val="333333"/>
          <w:sz w:val="24"/>
          <w:szCs w:val="24"/>
        </w:rPr>
      </w:pPr>
      <w:r>
        <w:rPr>
          <w:rFonts w:ascii="Arial" w:hAnsi="Arial" w:cs="Arial"/>
          <w:color w:val="333333"/>
          <w:sz w:val="24"/>
          <w:szCs w:val="24"/>
        </w:rPr>
        <w:lastRenderedPageBreak/>
        <w:t>Статья 25. О внесении изменений в Федеральный закон "О безопасности дорожного движения"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Внести в Федеральный закон от 10 декабря 1995 года № 196-ФЗ "О безопасности дорожного движения" (Собрание законодательства Российской Федерации, 1995, № 50, ст. 4873; 2002, № 18, ст. 1721) следующие изменения: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 пункт 3 статьи 16 изложить в следующей редакции:</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"3. 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законодательством в области технического осмотра транспортных средств</w:t>
      </w:r>
      <w:proofErr w:type="gramStart"/>
      <w:r>
        <w:rPr>
          <w:rFonts w:ascii="Verdana" w:hAnsi="Verdana"/>
          <w:color w:val="333333"/>
          <w:sz w:val="20"/>
          <w:szCs w:val="20"/>
        </w:rPr>
        <w:t>.";</w:t>
      </w:r>
    </w:p>
    <w:p w:rsidR="00AE1FE7" w:rsidRDefault="00AE1FE7" w:rsidP="00AE1FE7">
      <w:pPr>
        <w:pStyle w:val="a3"/>
        <w:spacing w:before="225" w:beforeAutospacing="0" w:after="225" w:afterAutospacing="0"/>
        <w:rPr>
          <w:rFonts w:ascii="Verdana" w:hAnsi="Verdana"/>
          <w:color w:val="333333"/>
          <w:sz w:val="20"/>
          <w:szCs w:val="20"/>
        </w:rPr>
      </w:pPr>
      <w:proofErr w:type="gramEnd"/>
      <w:r>
        <w:rPr>
          <w:rFonts w:ascii="Verdana" w:hAnsi="Verdana"/>
          <w:color w:val="333333"/>
          <w:sz w:val="20"/>
          <w:szCs w:val="20"/>
        </w:rPr>
        <w:t>2) в статье 17:</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а) в наименовании слова "Государственный технический осмотр" заменить словами "Технический осмотр";</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б) пункт 1 изложить в следующей редакции:</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roofErr w:type="gramStart"/>
      <w:r>
        <w:rPr>
          <w:rFonts w:ascii="Verdana" w:hAnsi="Verdana"/>
          <w:color w:val="333333"/>
          <w:sz w:val="20"/>
          <w:szCs w:val="20"/>
        </w:rPr>
        <w:t>.";</w:t>
      </w:r>
      <w:proofErr w:type="gramEnd"/>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в) пункт 2  признать утратившим силу.</w:t>
      </w:r>
    </w:p>
    <w:p w:rsidR="00AE1FE7" w:rsidRDefault="00AE1FE7" w:rsidP="00AE1FE7">
      <w:pPr>
        <w:pStyle w:val="2"/>
        <w:pBdr>
          <w:top w:val="single" w:sz="6" w:space="15" w:color="EDEDED"/>
        </w:pBdr>
        <w:spacing w:before="150" w:after="225"/>
        <w:ind w:left="-300" w:right="-300"/>
        <w:rPr>
          <w:rFonts w:ascii="Arial" w:hAnsi="Arial" w:cs="Arial"/>
          <w:color w:val="333333"/>
          <w:sz w:val="24"/>
          <w:szCs w:val="24"/>
        </w:rPr>
      </w:pPr>
      <w:r>
        <w:rPr>
          <w:rFonts w:ascii="Arial" w:hAnsi="Arial" w:cs="Arial"/>
          <w:color w:val="333333"/>
          <w:sz w:val="24"/>
          <w:szCs w:val="24"/>
        </w:rPr>
        <w:t>Статья 26.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 xml:space="preserve">Пункт 2 статьи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 42, ст. 5005; 2003, № 27, ст. 2709; 2005, № 1, ст. 17, 25; 2006, № 1, ст. 10; № 23, ст. 2380; № </w:t>
      </w:r>
      <w:proofErr w:type="gramStart"/>
      <w:r>
        <w:rPr>
          <w:rFonts w:ascii="Verdana" w:hAnsi="Verdana"/>
          <w:color w:val="333333"/>
          <w:sz w:val="20"/>
          <w:szCs w:val="20"/>
        </w:rPr>
        <w:t>30, ст. 3287; № 31, ст. 3452; № 44, ст. 4537; № 50, ст. 5279; 2007, № 1, ст. 21; № 13, ст. 1464; № 21, ст. 2455; № 30, ст. 3747, 3805, 3808; № 43, ст. 5084; № 46, ст. 5553; 2008, № 29, ст. 3418; № 30, ст. 3613, 3616; № 48, ст. 5516; № 52, ст. 6236; 2009, № 48, ст. 5711;</w:t>
      </w:r>
      <w:proofErr w:type="gramEnd"/>
      <w:r>
        <w:rPr>
          <w:rFonts w:ascii="Verdana" w:hAnsi="Verdana"/>
          <w:color w:val="333333"/>
          <w:sz w:val="20"/>
          <w:szCs w:val="20"/>
        </w:rPr>
        <w:t xml:space="preserve"> № </w:t>
      </w:r>
      <w:proofErr w:type="gramStart"/>
      <w:r>
        <w:rPr>
          <w:rFonts w:ascii="Verdana" w:hAnsi="Verdana"/>
          <w:color w:val="333333"/>
          <w:sz w:val="20"/>
          <w:szCs w:val="20"/>
        </w:rPr>
        <w:t>51, ст. 6163; 2010, № 15, ст. 1736; № 31, ст. 4160; № 41, ст. 5190; № 46, ст. 5918; № 47, ст. 6030, 6031; № 49, ст. 6409; № 52, ст. 6984; 2011, № 17, ст. 2310) дополнить подпунктами 70 и 71 следующего содержания:</w:t>
      </w:r>
      <w:proofErr w:type="gramEnd"/>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"70) принятия мер по организации проведения технического осмотра транспортных сре</w:t>
      </w:r>
      <w:proofErr w:type="gramStart"/>
      <w:r>
        <w:rPr>
          <w:rFonts w:ascii="Verdana" w:hAnsi="Verdana"/>
          <w:color w:val="333333"/>
          <w:sz w:val="20"/>
          <w:szCs w:val="20"/>
        </w:rPr>
        <w:t>дств в с</w:t>
      </w:r>
      <w:proofErr w:type="gramEnd"/>
      <w:r>
        <w:rPr>
          <w:rFonts w:ascii="Verdana" w:hAnsi="Verdana"/>
          <w:color w:val="333333"/>
          <w:sz w:val="20"/>
          <w:szCs w:val="20"/>
        </w:rPr>
        <w:t>оответствии с законодательством в области технического осмотра транспортных средств;</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71) утверждения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roofErr w:type="gramStart"/>
      <w:r>
        <w:rPr>
          <w:rFonts w:ascii="Verdana" w:hAnsi="Verdana"/>
          <w:color w:val="333333"/>
          <w:sz w:val="20"/>
          <w:szCs w:val="20"/>
        </w:rPr>
        <w:t>.".</w:t>
      </w:r>
      <w:proofErr w:type="gramEnd"/>
    </w:p>
    <w:p w:rsidR="00AE1FE7" w:rsidRDefault="00AE1FE7" w:rsidP="00AE1FE7">
      <w:pPr>
        <w:pStyle w:val="2"/>
        <w:pBdr>
          <w:top w:val="single" w:sz="6" w:space="15" w:color="EDEDED"/>
        </w:pBdr>
        <w:spacing w:before="150" w:after="225"/>
        <w:ind w:left="-300" w:right="-300"/>
        <w:rPr>
          <w:rFonts w:ascii="Arial" w:hAnsi="Arial" w:cs="Arial"/>
          <w:color w:val="333333"/>
          <w:sz w:val="24"/>
          <w:szCs w:val="24"/>
        </w:rPr>
      </w:pPr>
      <w:r>
        <w:rPr>
          <w:rFonts w:ascii="Arial" w:hAnsi="Arial" w:cs="Arial"/>
          <w:color w:val="333333"/>
          <w:sz w:val="24"/>
          <w:szCs w:val="24"/>
        </w:rPr>
        <w:lastRenderedPageBreak/>
        <w:t>Статья 27. О внесении изменений в часть вторую Налогового кодекса Российской Федерации</w:t>
      </w:r>
    </w:p>
    <w:p w:rsidR="00AE1FE7" w:rsidRDefault="00AE1FE7" w:rsidP="00AE1FE7">
      <w:pPr>
        <w:pStyle w:val="a3"/>
        <w:spacing w:before="225" w:beforeAutospacing="0" w:after="225" w:afterAutospacing="0"/>
        <w:rPr>
          <w:rFonts w:ascii="Verdana" w:hAnsi="Verdana"/>
          <w:color w:val="333333"/>
          <w:sz w:val="20"/>
          <w:szCs w:val="20"/>
        </w:rPr>
      </w:pPr>
      <w:proofErr w:type="gramStart"/>
      <w:r>
        <w:rPr>
          <w:rFonts w:ascii="Verdana" w:hAnsi="Verdana"/>
          <w:color w:val="333333"/>
          <w:sz w:val="20"/>
          <w:szCs w:val="20"/>
        </w:rPr>
        <w:t>Внести в часть вторую Налогового кодекса Российской Федерации (Собрание законодательства Российской Федерации, 2000, № 32, ст. 3340, 3341; 2001, № 1, ст. 18; № 33, ст. 3413; № 53, ст. 5015; 2002, № 22, ст. 2026; № 30, ст. 3027; 2003, № 1, ст. 2, 6; № 28, ст. 2886; № 52, ст. 5030; 2004, № 27, ст. 2711; № 34, ст. 3520, 3524;</w:t>
      </w:r>
      <w:proofErr w:type="gramEnd"/>
      <w:r>
        <w:rPr>
          <w:rFonts w:ascii="Verdana" w:hAnsi="Verdana"/>
          <w:color w:val="333333"/>
          <w:sz w:val="20"/>
          <w:szCs w:val="20"/>
        </w:rPr>
        <w:t xml:space="preserve"> № </w:t>
      </w:r>
      <w:proofErr w:type="gramStart"/>
      <w:r>
        <w:rPr>
          <w:rFonts w:ascii="Verdana" w:hAnsi="Verdana"/>
          <w:color w:val="333333"/>
          <w:sz w:val="20"/>
          <w:szCs w:val="20"/>
        </w:rPr>
        <w:t>45, ст. 4377; 2005, № 1, ст. 30; № 24, ст. 2312; № 30, ст. 3117, 3130; № 52, ст. 5581; 2006, № 1, ст. 12; № 10, ст. 1065; № 27, ст. 2881; № 31, ст. 3436, 3443; № 43, ст. 4412; № 45, ст. 4627, 4628; № 50, ст. 5279; 2007, № 1, ст. 7, 39; № 22, ст. 2563; № 23, ст. 2691;</w:t>
      </w:r>
      <w:proofErr w:type="gramEnd"/>
      <w:r>
        <w:rPr>
          <w:rFonts w:ascii="Verdana" w:hAnsi="Verdana"/>
          <w:color w:val="333333"/>
          <w:sz w:val="20"/>
          <w:szCs w:val="20"/>
        </w:rPr>
        <w:t xml:space="preserve"> № </w:t>
      </w:r>
      <w:proofErr w:type="gramStart"/>
      <w:r>
        <w:rPr>
          <w:rFonts w:ascii="Verdana" w:hAnsi="Verdana"/>
          <w:color w:val="333333"/>
          <w:sz w:val="20"/>
          <w:szCs w:val="20"/>
        </w:rPr>
        <w:t>31, ст. 3991, 4013; № 45, ст. 5417; № 46, ст. 5553; № 49, ст. 6045, 6071; № 50, ст. 6237, 6245; 2008, № 27, ст. 3126; № 30, ст. 3616; № 48, ст. 5504, 5519; № 49, ст. 5723; № 52, ст. 6218, 6227, 6237; 2009, № 1, ст. 31; № 11, ст. 1265; № 29, ст. 3598, 3625; № 30, ст. 3735;</w:t>
      </w:r>
      <w:proofErr w:type="gramEnd"/>
      <w:r>
        <w:rPr>
          <w:rFonts w:ascii="Verdana" w:hAnsi="Verdana"/>
          <w:color w:val="333333"/>
          <w:sz w:val="20"/>
          <w:szCs w:val="20"/>
        </w:rPr>
        <w:t xml:space="preserve"> № </w:t>
      </w:r>
      <w:proofErr w:type="gramStart"/>
      <w:r>
        <w:rPr>
          <w:rFonts w:ascii="Verdana" w:hAnsi="Verdana"/>
          <w:color w:val="333333"/>
          <w:sz w:val="20"/>
          <w:szCs w:val="20"/>
        </w:rPr>
        <w:t>48, ст. 5731, 5737; № 51, ст. 6153, 6155; № 52, ст. 6450, 6455; 2010, № 15, ст. 1737; № 19, ст. 2291; № 25, ст. 3070; № 28, ст. 3553; № 31, ст. 4198; № 32, ст. 4298; № 45, ст. 5756; № 46, ст. 5918; № 47, ст. 6034; № 48, ст. 6247; № 49, ст. 6409; 2011, № 1, ст. 7, 9, 21) следующие изменения:</w:t>
      </w:r>
      <w:proofErr w:type="gramEnd"/>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 пункт 2 статьи 149:</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а) дополнить подпунктом 171 следующего содержания: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"171) услуг по аккредитации операторов технического осмотра, которые оказываются в соответствии с законодательством в области технического осмотра транспортных средств профессиональным объединением страховщиков, созданным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и за которые взимается плата за аккредитацию</w:t>
      </w:r>
      <w:proofErr w:type="gramStart"/>
      <w:r>
        <w:rPr>
          <w:rFonts w:ascii="Verdana" w:hAnsi="Verdana"/>
          <w:color w:val="333333"/>
          <w:sz w:val="20"/>
          <w:szCs w:val="20"/>
        </w:rPr>
        <w:t>;"</w:t>
      </w:r>
      <w:proofErr w:type="gramEnd"/>
      <w:r>
        <w:rPr>
          <w:rFonts w:ascii="Verdana" w:hAnsi="Verdana"/>
          <w:color w:val="333333"/>
          <w:sz w:val="20"/>
          <w:szCs w:val="20"/>
        </w:rPr>
        <w:t>;</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б) дополнить подпунктом 172 следующего содержания: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"172) услуг по проведению технического осмотра, оказываемых операторами технического осмотра в соответствии с законодательством в области технического осмотра транспортных средств</w:t>
      </w:r>
      <w:proofErr w:type="gramStart"/>
      <w:r>
        <w:rPr>
          <w:rFonts w:ascii="Verdana" w:hAnsi="Verdana"/>
          <w:color w:val="333333"/>
          <w:sz w:val="20"/>
          <w:szCs w:val="20"/>
        </w:rPr>
        <w:t>;"</w:t>
      </w:r>
      <w:proofErr w:type="gramEnd"/>
      <w:r>
        <w:rPr>
          <w:rFonts w:ascii="Verdana" w:hAnsi="Verdana"/>
          <w:color w:val="333333"/>
          <w:sz w:val="20"/>
          <w:szCs w:val="20"/>
        </w:rPr>
        <w:t>;</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3) подпункт 12 пункта 2 статьи 251 изложить в следующей редакции:</w:t>
      </w:r>
    </w:p>
    <w:p w:rsidR="00AE1FE7" w:rsidRDefault="00AE1FE7" w:rsidP="00AE1FE7">
      <w:pPr>
        <w:pStyle w:val="a3"/>
        <w:spacing w:before="225" w:beforeAutospacing="0" w:after="225" w:afterAutospacing="0"/>
        <w:rPr>
          <w:rFonts w:ascii="Verdana" w:hAnsi="Verdana"/>
          <w:color w:val="333333"/>
          <w:sz w:val="20"/>
          <w:szCs w:val="20"/>
        </w:rPr>
      </w:pPr>
      <w:proofErr w:type="gramStart"/>
      <w:r>
        <w:rPr>
          <w:rFonts w:ascii="Verdana" w:hAnsi="Verdana"/>
          <w:color w:val="333333"/>
          <w:sz w:val="20"/>
          <w:szCs w:val="20"/>
        </w:rPr>
        <w:t>"12) средства, которые получены профессиональным объединением страховщиков, созданным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и предназначены для финансирования предусмотренных законодательством Российской Федерации об обязательном страховании гражданской ответственности владельцев транспортных средств компенсационных выплат в целях формирования фондов в соответствии с требованиями международных систем обязательного страхования гражданской ответственности владельцев</w:t>
      </w:r>
      <w:proofErr w:type="gramEnd"/>
      <w:r>
        <w:rPr>
          <w:rFonts w:ascii="Verdana" w:hAnsi="Verdana"/>
          <w:color w:val="333333"/>
          <w:sz w:val="20"/>
          <w:szCs w:val="20"/>
        </w:rPr>
        <w:t xml:space="preserve"> </w:t>
      </w:r>
      <w:proofErr w:type="gramStart"/>
      <w:r>
        <w:rPr>
          <w:rFonts w:ascii="Verdana" w:hAnsi="Verdana"/>
          <w:color w:val="333333"/>
          <w:sz w:val="20"/>
          <w:szCs w:val="20"/>
        </w:rPr>
        <w:t>транспортных средств, к которым присоединилась Российская Федерация, средства, полученные в соответствии с законодательством Российской Федерации об обязательном страховании гражданской ответственности владельцев транспортных средств указанным профессиональным объединением страховщиков в виде сумм возмещения компенсационных выплат и расходов, понесенных в связи с рассмотрением требований потерпевших о компенсационных выплатах, а также средства, полученные в качестве платы за аккредитацию операторов технического осмотра в соответствии с</w:t>
      </w:r>
      <w:proofErr w:type="gramEnd"/>
      <w:r>
        <w:rPr>
          <w:rFonts w:ascii="Verdana" w:hAnsi="Verdana"/>
          <w:color w:val="333333"/>
          <w:sz w:val="20"/>
          <w:szCs w:val="20"/>
        </w:rPr>
        <w:t> законодательством в области технического осмотра транспортных средств</w:t>
      </w:r>
      <w:proofErr w:type="gramStart"/>
      <w:r>
        <w:rPr>
          <w:rFonts w:ascii="Verdana" w:hAnsi="Verdana"/>
          <w:color w:val="333333"/>
          <w:sz w:val="20"/>
          <w:szCs w:val="20"/>
        </w:rPr>
        <w:t>;"</w:t>
      </w:r>
      <w:proofErr w:type="gramEnd"/>
      <w:r>
        <w:rPr>
          <w:rFonts w:ascii="Verdana" w:hAnsi="Verdana"/>
          <w:color w:val="333333"/>
          <w:sz w:val="20"/>
          <w:szCs w:val="20"/>
        </w:rPr>
        <w:t>;</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4) в пункте 1 статьи 333</w:t>
      </w:r>
      <w:r>
        <w:rPr>
          <w:rFonts w:ascii="Verdana" w:hAnsi="Verdana"/>
          <w:color w:val="333333"/>
          <w:sz w:val="20"/>
          <w:szCs w:val="20"/>
          <w:vertAlign w:val="superscript"/>
        </w:rPr>
        <w:t>33</w:t>
      </w:r>
      <w:r>
        <w:rPr>
          <w:rFonts w:ascii="Verdana" w:hAnsi="Verdana"/>
          <w:color w:val="333333"/>
          <w:sz w:val="20"/>
          <w:szCs w:val="20"/>
        </w:rPr>
        <w:t>:</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а) подпункт 41 изложить в следующей редакции:</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lastRenderedPageBreak/>
        <w:t>"41) за выдачу талона технического осмотра, в том числе взамен утраченного или пришедшего в негодность, в случаях, предусмотренных частью 1 статьи 54 Федерального закона от 7 февраля 2011 года № 3-ФЗ "О полиции", - 300 рублей</w:t>
      </w:r>
      <w:proofErr w:type="gramStart"/>
      <w:r>
        <w:rPr>
          <w:rFonts w:ascii="Verdana" w:hAnsi="Verdana"/>
          <w:color w:val="333333"/>
          <w:sz w:val="20"/>
          <w:szCs w:val="20"/>
        </w:rPr>
        <w:t>;"</w:t>
      </w:r>
      <w:proofErr w:type="gramEnd"/>
      <w:r>
        <w:rPr>
          <w:rFonts w:ascii="Verdana" w:hAnsi="Verdana"/>
          <w:color w:val="333333"/>
          <w:sz w:val="20"/>
          <w:szCs w:val="20"/>
        </w:rPr>
        <w:t>;</w:t>
      </w:r>
    </w:p>
    <w:p w:rsidR="00AE1FE7" w:rsidRDefault="00AE1FE7" w:rsidP="00AE1FE7">
      <w:pPr>
        <w:pStyle w:val="2"/>
        <w:pBdr>
          <w:top w:val="single" w:sz="6" w:space="15" w:color="EDEDED"/>
        </w:pBdr>
        <w:spacing w:before="150" w:after="225"/>
        <w:ind w:left="-300" w:right="-300"/>
        <w:rPr>
          <w:rFonts w:ascii="Arial" w:hAnsi="Arial" w:cs="Arial"/>
          <w:color w:val="333333"/>
          <w:sz w:val="24"/>
          <w:szCs w:val="24"/>
        </w:rPr>
      </w:pPr>
      <w:r>
        <w:rPr>
          <w:rFonts w:ascii="Arial" w:hAnsi="Arial" w:cs="Arial"/>
          <w:color w:val="333333"/>
          <w:sz w:val="24"/>
          <w:szCs w:val="24"/>
        </w:rPr>
        <w:t>Статья 28. О внесении изменений в Кодекс Российской Федерации об административных правонарушениях</w:t>
      </w:r>
    </w:p>
    <w:p w:rsidR="00AE1FE7" w:rsidRDefault="00AE1FE7" w:rsidP="00AE1FE7">
      <w:pPr>
        <w:pStyle w:val="a3"/>
        <w:spacing w:before="225" w:beforeAutospacing="0" w:after="225" w:afterAutospacing="0"/>
        <w:rPr>
          <w:rFonts w:ascii="Verdana" w:hAnsi="Verdana"/>
          <w:color w:val="333333"/>
          <w:sz w:val="20"/>
          <w:szCs w:val="20"/>
        </w:rPr>
      </w:pPr>
      <w:proofErr w:type="gramStart"/>
      <w:r>
        <w:rPr>
          <w:rFonts w:ascii="Verdana" w:hAnsi="Verdana"/>
          <w:color w:val="333333"/>
          <w:sz w:val="20"/>
          <w:szCs w:val="20"/>
        </w:rPr>
        <w:t>Внести в Кодекс Российской Федерации об административных правонарушениях (Собрание законодательства Российской Федерации, 2002, № 1, ст. 1; № 18, ст. 1721; 2003, № 27, ст. 2700, 2717; № 46, ст. 4434, 4440; № 50, ст. 4847, 4855; 2004, № 31, ст. 3229; 2005, № 1, ст. 37, 40, 45; № 13, ст. 1075, 1077; № 19, ст. 1752; № 27, ст. 2719;</w:t>
      </w:r>
      <w:proofErr w:type="gramEnd"/>
      <w:r>
        <w:rPr>
          <w:rFonts w:ascii="Verdana" w:hAnsi="Verdana"/>
          <w:color w:val="333333"/>
          <w:sz w:val="20"/>
          <w:szCs w:val="20"/>
        </w:rPr>
        <w:t xml:space="preserve"> № </w:t>
      </w:r>
      <w:proofErr w:type="gramStart"/>
      <w:r>
        <w:rPr>
          <w:rFonts w:ascii="Verdana" w:hAnsi="Verdana"/>
          <w:color w:val="333333"/>
          <w:sz w:val="20"/>
          <w:szCs w:val="20"/>
        </w:rPr>
        <w:t>30, ст. 3124, 3131; № 50, ст. 5247; № 52, ст. 5574; 2006, № 1, ст. 4; № 2, ст. 172; № 17, ст. 1776; № 18, ст. 1907; № 31, ст. 3420, 3433, 3438; 2007, № 16, ст. 1825; № 26, ст. 3089; № 30, ст. 3755; № 31, ст. 4007; 2008, № 20, ст. 2251; № 52, ст. 6227, 6236; 2009, № 7, ст. 777;</w:t>
      </w:r>
      <w:proofErr w:type="gramEnd"/>
      <w:r>
        <w:rPr>
          <w:rFonts w:ascii="Verdana" w:hAnsi="Verdana"/>
          <w:color w:val="333333"/>
          <w:sz w:val="20"/>
          <w:szCs w:val="20"/>
        </w:rPr>
        <w:t xml:space="preserve"> № </w:t>
      </w:r>
      <w:proofErr w:type="gramStart"/>
      <w:r>
        <w:rPr>
          <w:rFonts w:ascii="Verdana" w:hAnsi="Verdana"/>
          <w:color w:val="333333"/>
          <w:sz w:val="20"/>
          <w:szCs w:val="20"/>
        </w:rPr>
        <w:t>23, ст. 2776; № 29, ст. 3597, 3599, 3642; № 48, ст. 5755; № 52, ст. 6406; 2010, № 1, ст. 1; № 15, ст. 1743; № 21, ст. 2530; № 25, ст. 3070; № 30, ст. 4006, 4007; № 31, ст. 4193, 4208; № 32, ст. 4298; № 52, ст. 6984; 2011, № 1, ст. 10, 23; № 7, ст. 901; № 15, ст. 2041;</w:t>
      </w:r>
      <w:proofErr w:type="gramEnd"/>
      <w:r>
        <w:rPr>
          <w:rFonts w:ascii="Verdana" w:hAnsi="Verdana"/>
          <w:color w:val="333333"/>
          <w:sz w:val="20"/>
          <w:szCs w:val="20"/>
        </w:rPr>
        <w:t xml:space="preserve"> № </w:t>
      </w:r>
      <w:proofErr w:type="gramStart"/>
      <w:r>
        <w:rPr>
          <w:rFonts w:ascii="Verdana" w:hAnsi="Verdana"/>
          <w:color w:val="333333"/>
          <w:sz w:val="20"/>
          <w:szCs w:val="20"/>
        </w:rPr>
        <w:t>17, ст. 2310) следующие изменения:</w:t>
      </w:r>
      <w:proofErr w:type="gramEnd"/>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 в статье 12.1:</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а) наименование дополнить словами "или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б) часть 2 изложить в следующей редакции:</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 xml:space="preserve">"2. </w:t>
      </w:r>
      <w:proofErr w:type="gramStart"/>
      <w:r>
        <w:rPr>
          <w:rFonts w:ascii="Verdana" w:hAnsi="Verdana"/>
          <w:color w:val="333333"/>
          <w:sz w:val="20"/>
          <w:szCs w:val="20"/>
        </w:rPr>
        <w:t>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 влечет наложение административного штрафа в размере от пятисот до восьмисот рублей.";</w:t>
      </w:r>
      <w:proofErr w:type="gramEnd"/>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в) пункт 2 примечаний признать утратившим силу;</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2) в абзаце первом части 2 статьи 12.3 слова "талона о прохождении государственного технического осмотра</w:t>
      </w:r>
      <w:proofErr w:type="gramStart"/>
      <w:r>
        <w:rPr>
          <w:rFonts w:ascii="Verdana" w:hAnsi="Verdana"/>
          <w:color w:val="333333"/>
          <w:sz w:val="20"/>
          <w:szCs w:val="20"/>
        </w:rPr>
        <w:t>,"</w:t>
      </w:r>
      <w:proofErr w:type="gramEnd"/>
      <w:r>
        <w:rPr>
          <w:rFonts w:ascii="Verdana" w:hAnsi="Verdana"/>
          <w:color w:val="333333"/>
          <w:sz w:val="20"/>
          <w:szCs w:val="20"/>
        </w:rPr>
        <w:t xml:space="preserve"> исключить;</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3) в статье 12.31:</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а) наименование после слов "государственного технического осмотра" дополнить словами "или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б) абзац первый части 1 дополнить словами "или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4) дополнить статьей 14.41 следующего содержания: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"Статья 14.41. Нарушение требований законодательства в области технического осмотра транспортных средств</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1.</w:t>
      </w:r>
      <w:r>
        <w:rPr>
          <w:rFonts w:ascii="Verdana" w:hAnsi="Verdana"/>
          <w:color w:val="333333"/>
          <w:sz w:val="20"/>
          <w:szCs w:val="20"/>
        </w:rPr>
        <w:t>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 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2.</w:t>
      </w:r>
      <w:r>
        <w:rPr>
          <w:rFonts w:ascii="Verdana" w:hAnsi="Verdana"/>
          <w:color w:val="333333"/>
          <w:sz w:val="20"/>
          <w:szCs w:val="20"/>
        </w:rPr>
        <w:t> </w:t>
      </w:r>
      <w:proofErr w:type="gramStart"/>
      <w:r>
        <w:rPr>
          <w:rFonts w:ascii="Verdana" w:hAnsi="Verdana"/>
          <w:color w:val="333333"/>
          <w:sz w:val="20"/>
          <w:szCs w:val="20"/>
        </w:rPr>
        <w:t>Непредставление сведений, необходимых для  ведения единой автоматизированной информационной системы технического осмотра, - 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roofErr w:type="gramEnd"/>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lastRenderedPageBreak/>
        <w:t>5) абзац первый части 1 статьи 14.6  после слов "предельных цен (тарифов, расценок, ставок" дополнить словом ", платы";</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6) в статье 23.3:</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а) часть 1 после цифр "13.24," дополнить словами "частью 2 статьи 14.41,";</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б) пункт 1 части 2 после цифр "13.24," дополнить словами "частью 2 статьи 14.41,".</w:t>
      </w:r>
    </w:p>
    <w:p w:rsidR="00AE1FE7" w:rsidRDefault="00AE1FE7" w:rsidP="00AE1FE7">
      <w:pPr>
        <w:pStyle w:val="2"/>
        <w:pBdr>
          <w:top w:val="single" w:sz="6" w:space="15" w:color="EDEDED"/>
        </w:pBdr>
        <w:spacing w:before="150" w:after="225"/>
        <w:ind w:left="-300" w:right="-300"/>
        <w:rPr>
          <w:rFonts w:ascii="Arial" w:hAnsi="Arial" w:cs="Arial"/>
          <w:color w:val="333333"/>
          <w:sz w:val="24"/>
          <w:szCs w:val="24"/>
        </w:rPr>
      </w:pPr>
      <w:r>
        <w:rPr>
          <w:rFonts w:ascii="Arial" w:hAnsi="Arial" w:cs="Arial"/>
          <w:color w:val="333333"/>
          <w:sz w:val="24"/>
          <w:szCs w:val="24"/>
        </w:rPr>
        <w:t>Статья 29. О внесении изменений в Федеральный закон "Об обязательном страховании гражданской ответственности владельцев транспортных средств"</w:t>
      </w:r>
    </w:p>
    <w:p w:rsidR="00AE1FE7" w:rsidRDefault="00AE1FE7" w:rsidP="00AE1FE7">
      <w:pPr>
        <w:pStyle w:val="a3"/>
        <w:spacing w:before="225" w:beforeAutospacing="0" w:after="225" w:afterAutospacing="0"/>
        <w:rPr>
          <w:rFonts w:ascii="Verdana" w:hAnsi="Verdana"/>
          <w:color w:val="333333"/>
          <w:sz w:val="20"/>
          <w:szCs w:val="20"/>
        </w:rPr>
      </w:pPr>
      <w:proofErr w:type="gramStart"/>
      <w:r>
        <w:rPr>
          <w:rFonts w:ascii="Verdana" w:hAnsi="Verdana"/>
          <w:color w:val="333333"/>
          <w:sz w:val="20"/>
          <w:szCs w:val="20"/>
        </w:rPr>
        <w:t>Внести в Федеральный закон от 25 апреля 2002 года № 40-ФЗ "Об обязательном страховании гражданской ответственности владельцев транспортных средств" (Собрание законодательства Российской Федерации, 2002, № 18, ст. 1720; 2003, № 26, ст. 2566; 2005, № 30, ст. 3114; 2007, № 1, ст. 29; № 49, ст. 6067; 2008, № 30, ст. 3616; 2010, № 17, ст. 1988; 2011, № 1, ст. 4;</w:t>
      </w:r>
      <w:proofErr w:type="gramEnd"/>
      <w:r>
        <w:rPr>
          <w:rFonts w:ascii="Verdana" w:hAnsi="Verdana"/>
          <w:color w:val="333333"/>
          <w:sz w:val="20"/>
          <w:szCs w:val="20"/>
        </w:rPr>
        <w:t xml:space="preserve"> № </w:t>
      </w:r>
      <w:proofErr w:type="gramStart"/>
      <w:r>
        <w:rPr>
          <w:rFonts w:ascii="Verdana" w:hAnsi="Verdana"/>
          <w:color w:val="333333"/>
          <w:sz w:val="20"/>
          <w:szCs w:val="20"/>
        </w:rPr>
        <w:t>7, ст. 901) следующие изменения:</w:t>
      </w:r>
      <w:proofErr w:type="gramEnd"/>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 в пункте 2 статьи 4 слово "пять" заменить словом "десять";</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2) в статье 14:</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а) в части первой:</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в абзаце первом слово "Страховщик" заменить словами "1. Страховщик";</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б) дополнить абзацем следующего содержания:</w:t>
      </w:r>
    </w:p>
    <w:p w:rsidR="00AE1FE7" w:rsidRDefault="00AE1FE7" w:rsidP="00AE1FE7">
      <w:pPr>
        <w:pStyle w:val="a3"/>
        <w:spacing w:before="225" w:beforeAutospacing="0" w:after="225" w:afterAutospacing="0"/>
        <w:rPr>
          <w:rFonts w:ascii="Verdana" w:hAnsi="Verdana"/>
          <w:color w:val="333333"/>
          <w:sz w:val="20"/>
          <w:szCs w:val="20"/>
        </w:rPr>
      </w:pPr>
      <w:proofErr w:type="gramStart"/>
      <w:r>
        <w:rPr>
          <w:rFonts w:ascii="Verdana" w:hAnsi="Verdana"/>
          <w:color w:val="333333"/>
          <w:sz w:val="20"/>
          <w:szCs w:val="20"/>
        </w:rPr>
        <w:t>"на момент наступления страхового случая истек срок действия талона технического осмотра или талона о прохождении государственного технического осмотра легкового такси, автобуса или грузового автомобиля, предназначенного и оборудованного для перевозок людей, с числом мест для сидения более чем восемь (кроме места для водителя), специализированного транспортного средства, предназначенного и оборудованного для перевозок опасных грузов.";</w:t>
      </w:r>
      <w:proofErr w:type="gramEnd"/>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в) часть вторую признать утратившей силу;</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г) дополнить пунктом 2 следующего содержания: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 xml:space="preserve">"2. </w:t>
      </w:r>
      <w:proofErr w:type="gramStart"/>
      <w:r>
        <w:rPr>
          <w:rFonts w:ascii="Verdana" w:hAnsi="Verdana"/>
          <w:color w:val="333333"/>
          <w:sz w:val="20"/>
          <w:szCs w:val="20"/>
        </w:rPr>
        <w:t>Страховщик имеет право предъявить регрессное требование в размере произведенной страховой выплаты к оператору технического осмотра, выдавшему оригинал талона технического осмотра, если страховой случай наступил вследствие неисправности транспортного средства и такая неисправность выявлена в момент проведения этим оператором технического осмотра, но сведения о ней не были внесены в диагностическую карту.";</w:t>
      </w:r>
      <w:proofErr w:type="gramEnd"/>
    </w:p>
    <w:p w:rsidR="00AE1FE7" w:rsidRDefault="00AE1FE7" w:rsidP="00AE1FE7">
      <w:pPr>
        <w:pStyle w:val="a3"/>
        <w:spacing w:before="225" w:beforeAutospacing="0" w:after="225" w:afterAutospacing="0"/>
        <w:rPr>
          <w:rFonts w:ascii="Verdana" w:hAnsi="Verdana"/>
          <w:color w:val="333333"/>
          <w:sz w:val="20"/>
          <w:szCs w:val="20"/>
        </w:rPr>
      </w:pPr>
      <w:proofErr w:type="spellStart"/>
      <w:r>
        <w:rPr>
          <w:rFonts w:ascii="Verdana" w:hAnsi="Verdana"/>
          <w:color w:val="333333"/>
          <w:sz w:val="20"/>
          <w:szCs w:val="20"/>
        </w:rPr>
        <w:t>д</w:t>
      </w:r>
      <w:proofErr w:type="spellEnd"/>
      <w:r>
        <w:rPr>
          <w:rFonts w:ascii="Verdana" w:hAnsi="Verdana"/>
          <w:color w:val="333333"/>
          <w:sz w:val="20"/>
          <w:szCs w:val="20"/>
        </w:rPr>
        <w:t>) дополнить пунктом 3 следующего содержания: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"3. Страховщик вправе требовать от лиц, указанных в пунктах 1 и 2 настоящей статьи, возмещения расходов, понесенных при рассмотрении страхового случая</w:t>
      </w:r>
      <w:proofErr w:type="gramStart"/>
      <w:r>
        <w:rPr>
          <w:rFonts w:ascii="Verdana" w:hAnsi="Verdana"/>
          <w:color w:val="333333"/>
          <w:sz w:val="20"/>
          <w:szCs w:val="20"/>
        </w:rPr>
        <w:t>.";</w:t>
      </w:r>
    </w:p>
    <w:p w:rsidR="00AE1FE7" w:rsidRDefault="00AE1FE7" w:rsidP="00AE1FE7">
      <w:pPr>
        <w:pStyle w:val="a3"/>
        <w:spacing w:before="225" w:beforeAutospacing="0" w:after="225" w:afterAutospacing="0"/>
        <w:rPr>
          <w:rFonts w:ascii="Verdana" w:hAnsi="Verdana"/>
          <w:color w:val="333333"/>
          <w:sz w:val="20"/>
          <w:szCs w:val="20"/>
        </w:rPr>
      </w:pPr>
      <w:proofErr w:type="gramEnd"/>
      <w:r>
        <w:rPr>
          <w:rFonts w:ascii="Verdana" w:hAnsi="Verdana"/>
          <w:color w:val="333333"/>
          <w:sz w:val="20"/>
          <w:szCs w:val="20"/>
        </w:rPr>
        <w:t>3) в статье 15:</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а) пункт 3 дополнить подпунктом "е" следующего содержания:</w:t>
      </w:r>
    </w:p>
    <w:p w:rsidR="00AE1FE7" w:rsidRDefault="00AE1FE7" w:rsidP="00AE1FE7">
      <w:pPr>
        <w:pStyle w:val="a3"/>
        <w:spacing w:before="225" w:beforeAutospacing="0" w:after="225" w:afterAutospacing="0"/>
        <w:rPr>
          <w:rFonts w:ascii="Verdana" w:hAnsi="Verdana"/>
          <w:color w:val="333333"/>
          <w:sz w:val="20"/>
          <w:szCs w:val="20"/>
        </w:rPr>
      </w:pPr>
      <w:proofErr w:type="gramStart"/>
      <w:r>
        <w:rPr>
          <w:rFonts w:ascii="Verdana" w:hAnsi="Verdana"/>
          <w:color w:val="333333"/>
          <w:sz w:val="20"/>
          <w:szCs w:val="20"/>
        </w:rPr>
        <w:t xml:space="preserve">"е) талон технического осмотра или талон о прохождении государственного технического осмотра транспортного средства (за исключением случаев, если в соответствии с законодательством в области технического осмотра транспортных средств транспортное средство не подлежит техническому осмотру или его проведение </w:t>
      </w:r>
      <w:r>
        <w:rPr>
          <w:rFonts w:ascii="Verdana" w:hAnsi="Verdana"/>
          <w:color w:val="333333"/>
          <w:sz w:val="20"/>
          <w:szCs w:val="20"/>
        </w:rPr>
        <w:lastRenderedPageBreak/>
        <w:t>не требуется, либо порядок и периодичность проведения технического осмотра устанавливаются Правительством Российской Федерации, либо периодичность проведения технического осмотра такого транспортного средства составляет шесть месяцев).";</w:t>
      </w:r>
      <w:proofErr w:type="gramEnd"/>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 xml:space="preserve">б) пункт 4 дополнить предложением следующего содержания: </w:t>
      </w:r>
      <w:proofErr w:type="gramStart"/>
      <w:r>
        <w:rPr>
          <w:rFonts w:ascii="Verdana" w:hAnsi="Verdana"/>
          <w:color w:val="333333"/>
          <w:sz w:val="20"/>
          <w:szCs w:val="20"/>
        </w:rPr>
        <w:t>"В случаях, предусмотренных правилами обязательного страхования, указанные документы могут представляться в форме электронных документов.";</w:t>
      </w:r>
      <w:proofErr w:type="gramEnd"/>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в) пункт 5 дополнить словами ", а также один из документов, указанных в подпункте "е" пункта 3 настоящей статьи, или документ о проведении технического осмотра, выданный в иностранном государстве и признаваемый в Российской Федерации в соответствии с международным договором Российской Федерации";</w:t>
      </w:r>
    </w:p>
    <w:p w:rsidR="00AE1FE7" w:rsidRDefault="00AE1FE7" w:rsidP="00AE1FE7">
      <w:pPr>
        <w:pStyle w:val="a3"/>
        <w:spacing w:before="225" w:beforeAutospacing="0" w:after="225" w:afterAutospacing="0"/>
        <w:rPr>
          <w:rFonts w:ascii="Verdana" w:hAnsi="Verdana"/>
          <w:color w:val="333333"/>
          <w:sz w:val="20"/>
          <w:szCs w:val="20"/>
        </w:rPr>
      </w:pPr>
      <w:proofErr w:type="spellStart"/>
      <w:r>
        <w:rPr>
          <w:rFonts w:ascii="Verdana" w:hAnsi="Verdana"/>
          <w:color w:val="333333"/>
          <w:sz w:val="20"/>
          <w:szCs w:val="20"/>
        </w:rPr>
        <w:t>д</w:t>
      </w:r>
      <w:proofErr w:type="spellEnd"/>
      <w:r>
        <w:rPr>
          <w:rFonts w:ascii="Verdana" w:hAnsi="Verdana"/>
          <w:color w:val="333333"/>
          <w:sz w:val="20"/>
          <w:szCs w:val="20"/>
        </w:rPr>
        <w:t>) в пункте 7 первое предложение дополнить словами ", а также вносит сведения, указанные в заявлении о заключении договора обязательного страхования и (или) представленные при заключении этого договора,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е) пункт 9 дополнить словами ", а также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ж) в абзаце первом пункта 10 второе предложение изложить в следующей редакции: "Сведения о страховании предоставляются страховщиками бесплатно в письменной форме, а также вносятся в автоматизированную информационную систему обязательного страхования, созданную в соответствии со статьей 30 настоящего Федерального закона</w:t>
      </w:r>
      <w:proofErr w:type="gramStart"/>
      <w:r>
        <w:rPr>
          <w:rFonts w:ascii="Verdana" w:hAnsi="Verdana"/>
          <w:color w:val="333333"/>
          <w:sz w:val="20"/>
          <w:szCs w:val="20"/>
        </w:rPr>
        <w:t>.";</w:t>
      </w:r>
      <w:proofErr w:type="gramEnd"/>
    </w:p>
    <w:p w:rsidR="00AE1FE7" w:rsidRDefault="00AE1FE7" w:rsidP="00AE1FE7">
      <w:pPr>
        <w:pStyle w:val="a3"/>
        <w:spacing w:before="225" w:beforeAutospacing="0" w:after="225" w:afterAutospacing="0"/>
        <w:rPr>
          <w:rFonts w:ascii="Verdana" w:hAnsi="Verdana"/>
          <w:color w:val="333333"/>
          <w:sz w:val="20"/>
          <w:szCs w:val="20"/>
        </w:rPr>
      </w:pPr>
      <w:proofErr w:type="spellStart"/>
      <w:r>
        <w:rPr>
          <w:rFonts w:ascii="Verdana" w:hAnsi="Verdana"/>
          <w:color w:val="333333"/>
          <w:sz w:val="20"/>
          <w:szCs w:val="20"/>
        </w:rPr>
        <w:t>з</w:t>
      </w:r>
      <w:proofErr w:type="spellEnd"/>
      <w:r>
        <w:rPr>
          <w:rFonts w:ascii="Verdana" w:hAnsi="Verdana"/>
          <w:color w:val="333333"/>
          <w:sz w:val="20"/>
          <w:szCs w:val="20"/>
        </w:rPr>
        <w:t>) дополнить пунктом 101  следующего содержания: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"101. Заключение договора обязательного страхования без внесения сведений о страховании в автоматизированную информационную систему обязательного страхования, созданную в соответствии со статьей 30 настоящего Федерального закона,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w:t>
      </w:r>
      <w:proofErr w:type="gramStart"/>
      <w:r>
        <w:rPr>
          <w:rFonts w:ascii="Verdana" w:hAnsi="Verdana"/>
          <w:color w:val="333333"/>
          <w:sz w:val="20"/>
          <w:szCs w:val="20"/>
        </w:rPr>
        <w:t>.";</w:t>
      </w:r>
      <w:proofErr w:type="gramEnd"/>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4) пункт 1 статьи 24 дополнить словами ", а также в целях обеспечения проведения технического осмотра транспортных сре</w:t>
      </w:r>
      <w:proofErr w:type="gramStart"/>
      <w:r>
        <w:rPr>
          <w:rFonts w:ascii="Verdana" w:hAnsi="Verdana"/>
          <w:color w:val="333333"/>
          <w:sz w:val="20"/>
          <w:szCs w:val="20"/>
        </w:rPr>
        <w:t>дств в с</w:t>
      </w:r>
      <w:proofErr w:type="gramEnd"/>
      <w:r>
        <w:rPr>
          <w:rFonts w:ascii="Verdana" w:hAnsi="Verdana"/>
          <w:color w:val="333333"/>
          <w:sz w:val="20"/>
          <w:szCs w:val="20"/>
        </w:rPr>
        <w:t>оответствии с законодательством в области технического осмотра транспортных средств";</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5) в статье 25:</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а) пункт 1:</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дополнить подпунктом "г</w:t>
      </w:r>
      <w:proofErr w:type="gramStart"/>
      <w:r>
        <w:rPr>
          <w:rFonts w:ascii="Verdana" w:hAnsi="Verdana"/>
          <w:color w:val="333333"/>
          <w:sz w:val="20"/>
          <w:szCs w:val="20"/>
        </w:rPr>
        <w:t>1</w:t>
      </w:r>
      <w:proofErr w:type="gramEnd"/>
      <w:r>
        <w:rPr>
          <w:rFonts w:ascii="Verdana" w:hAnsi="Verdana"/>
          <w:color w:val="333333"/>
          <w:sz w:val="20"/>
          <w:szCs w:val="20"/>
        </w:rPr>
        <w:t>" следующего содержания: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"г</w:t>
      </w:r>
      <w:proofErr w:type="gramStart"/>
      <w:r>
        <w:rPr>
          <w:rFonts w:ascii="Verdana" w:hAnsi="Verdana"/>
          <w:color w:val="333333"/>
          <w:sz w:val="20"/>
          <w:szCs w:val="20"/>
        </w:rPr>
        <w:t>1</w:t>
      </w:r>
      <w:proofErr w:type="gramEnd"/>
      <w:r>
        <w:rPr>
          <w:rFonts w:ascii="Verdana" w:hAnsi="Verdana"/>
          <w:color w:val="333333"/>
          <w:sz w:val="20"/>
          <w:szCs w:val="20"/>
        </w:rPr>
        <w:t>) осуществляет в соответствии с законодательством в области технического осмотра транспортных средств аккредитацию операторов технического осмотра, ведет реестр аккредитованных операторов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б) пункт 2 дополнить абзацем следующего содержания: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 xml:space="preserve">"В соответствии с законодательством в области технического осмотра транспортных средств профессиональное объединение страховщиков осуществляет проверку заявителей на соответствие установленным требованиям аккредитации и контроль </w:t>
      </w:r>
      <w:r>
        <w:rPr>
          <w:rFonts w:ascii="Verdana" w:hAnsi="Verdana"/>
          <w:color w:val="333333"/>
          <w:sz w:val="20"/>
          <w:szCs w:val="20"/>
        </w:rPr>
        <w:lastRenderedPageBreak/>
        <w:t xml:space="preserve">за деятельностью операторов технического </w:t>
      </w:r>
      <w:proofErr w:type="gramStart"/>
      <w:r>
        <w:rPr>
          <w:rFonts w:ascii="Verdana" w:hAnsi="Verdana"/>
          <w:color w:val="333333"/>
          <w:sz w:val="20"/>
          <w:szCs w:val="20"/>
        </w:rPr>
        <w:t>осмотра</w:t>
      </w:r>
      <w:proofErr w:type="gramEnd"/>
      <w:r>
        <w:rPr>
          <w:rFonts w:ascii="Verdana" w:hAnsi="Verdana"/>
          <w:color w:val="333333"/>
          <w:sz w:val="20"/>
          <w:szCs w:val="20"/>
        </w:rPr>
        <w:t xml:space="preserve"> на соответствие установленным требованиям аккредитации и правилам проведения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6) пункт 1 статьи 28 изложить в следующей редакции:</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 Имущество профессионального объединения страховщиков образуется за счет:</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имущества, передаваемого профессиональному объединению его учредителями в соответствии с учредительным договором профессионального объединения;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вступительных взносов, членских взносов, целевых взносов и иных обязательных платежей, уплачиваемых в профессиональное объединение его членами в соответствии с правилами профессионального объединения;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средств, полученных от реализации прав требования, предусмотренных статьей 20 настоящего Федерального закона;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платы за аккредитацию операторов технического осмотра, предусмотренной в соответствии с законодательством в области технического осмотра транспортных средств;</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добровольных взносов, средств из иных источников.</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Имущество профессионального объединения страховщиков может использоваться исключительно в целях, ради которых создано это профессиональное объединение</w:t>
      </w:r>
      <w:proofErr w:type="gramStart"/>
      <w:r>
        <w:rPr>
          <w:rFonts w:ascii="Verdana" w:hAnsi="Verdana"/>
          <w:color w:val="333333"/>
          <w:sz w:val="20"/>
          <w:szCs w:val="20"/>
        </w:rPr>
        <w:t>.";</w:t>
      </w:r>
      <w:proofErr w:type="gramEnd"/>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7) в статье 30:</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а) в пункте 3:</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абзац первый изложить в следующей редакции:</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 xml:space="preserve">"3. </w:t>
      </w:r>
      <w:proofErr w:type="gramStart"/>
      <w:r>
        <w:rPr>
          <w:rFonts w:ascii="Verdana" w:hAnsi="Verdana"/>
          <w:color w:val="333333"/>
          <w:sz w:val="20"/>
          <w:szCs w:val="20"/>
        </w:rPr>
        <w:t>В целях информационного обеспечения осуществления компенсационных выплат, прямого возмещения убытков, применения коэффициента, входящего в состав страховых тарифов и предусмотренного подпунктом "б" пункта 2 статьи 9 настоящего Федерального закона, анализа экономической обоснованности страховых тарифов, взаимодействия со страховщиками, заключившими договоры страхования средств наземного транспорта с потерпевшими, и реализации иных положений настоящего Федерального закона создается автоматизированная информационная система обязательного страхования, содержащая сведения о</w:t>
      </w:r>
      <w:proofErr w:type="gramEnd"/>
      <w:r>
        <w:rPr>
          <w:rFonts w:ascii="Verdana" w:hAnsi="Verdana"/>
          <w:color w:val="333333"/>
          <w:sz w:val="20"/>
          <w:szCs w:val="20"/>
        </w:rPr>
        <w:t> </w:t>
      </w:r>
      <w:proofErr w:type="gramStart"/>
      <w:r>
        <w:rPr>
          <w:rFonts w:ascii="Verdana" w:hAnsi="Verdana"/>
          <w:color w:val="333333"/>
          <w:sz w:val="20"/>
          <w:szCs w:val="20"/>
        </w:rPr>
        <w:t>договорах обязательного страхования, страховых случаях, транспортных средствах и об их владельцах, статистические данные и иные необходимые сведения об обязательном страховании.";</w:t>
      </w:r>
      <w:proofErr w:type="gramEnd"/>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дополнить абзацами следующего содержания: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"Оператором автоматизированной информационной системы обязательного страхования, организующим и (или) осуществляющим обработку формируемых в ней сведений, является профессиональное объединение страховщиков.</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Оператор автоматизированной информационной системы обязательного страхования осуществляет следующие полномочия: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организует и (или) осуществляет обработку персональных данных, формируемых в автоматизированной информационной системе обязательного страхования, в соответствии с законодательством Российской Федерации в области персональных данных в целях обеспечения реализации положений настоящего Федерального закона;</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lastRenderedPageBreak/>
        <w:t>осуществляет иные полномочия, связанные с достижением цели создания автоматизированной информационной системы обязательного страхования</w:t>
      </w:r>
      <w:proofErr w:type="gramStart"/>
      <w:r>
        <w:rPr>
          <w:rFonts w:ascii="Verdana" w:hAnsi="Verdana"/>
          <w:color w:val="333333"/>
          <w:sz w:val="20"/>
          <w:szCs w:val="20"/>
        </w:rPr>
        <w:t>.";</w:t>
      </w:r>
      <w:proofErr w:type="gramEnd"/>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б) дополнить пунктом 4 следующего содержания: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"4. Порядок взаимодействия автоматизированной информационной системы обязательного страхования и единой автоматизированной информационной системы технического осмотра, созданной в соответствии с законодательством в области технического осмотра транспортных средств, устанавливается федеральным органом исполнительной власти, уполномоченным Правительством Российской Федерации</w:t>
      </w:r>
      <w:proofErr w:type="gramStart"/>
      <w:r>
        <w:rPr>
          <w:rFonts w:ascii="Verdana" w:hAnsi="Verdana"/>
          <w:color w:val="333333"/>
          <w:sz w:val="20"/>
          <w:szCs w:val="20"/>
        </w:rPr>
        <w:t>.";</w:t>
      </w:r>
    </w:p>
    <w:p w:rsidR="00AE1FE7" w:rsidRDefault="00AE1FE7" w:rsidP="00AE1FE7">
      <w:pPr>
        <w:pStyle w:val="a3"/>
        <w:spacing w:before="225" w:beforeAutospacing="0" w:after="225" w:afterAutospacing="0"/>
        <w:rPr>
          <w:rFonts w:ascii="Verdana" w:hAnsi="Verdana"/>
          <w:color w:val="333333"/>
          <w:sz w:val="20"/>
          <w:szCs w:val="20"/>
        </w:rPr>
      </w:pPr>
      <w:proofErr w:type="gramEnd"/>
      <w:r>
        <w:rPr>
          <w:rFonts w:ascii="Verdana" w:hAnsi="Verdana"/>
          <w:color w:val="333333"/>
          <w:sz w:val="20"/>
          <w:szCs w:val="20"/>
        </w:rPr>
        <w:t>в) дополнить пунктом 5 следующего содержания: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 xml:space="preserve">"5. </w:t>
      </w:r>
      <w:proofErr w:type="gramStart"/>
      <w:r>
        <w:rPr>
          <w:rFonts w:ascii="Verdana" w:hAnsi="Verdana"/>
          <w:color w:val="333333"/>
          <w:sz w:val="20"/>
          <w:szCs w:val="20"/>
        </w:rPr>
        <w:t>Обмен информацией при прямом возмещении убытков осуществляется в автоматизированной информационной системе прямого возмещения убытков, являющейся частью автоматизированной информационной системы обязательного страхования и содержащей сведения о страховых случаях, транспортных средствах, об их владельцах, о водителях транспортных средств, договорах обязательного страхования, страховщиках и иные сведения, необходимые для организации расчетов между страховщиками в соответствии с соглашением о прямом возмещении убытков (статья 261 настоящего</w:t>
      </w:r>
      <w:proofErr w:type="gramEnd"/>
      <w:r>
        <w:rPr>
          <w:rFonts w:ascii="Verdana" w:hAnsi="Verdana"/>
          <w:color w:val="333333"/>
          <w:sz w:val="20"/>
          <w:szCs w:val="20"/>
        </w:rPr>
        <w:t xml:space="preserve"> </w:t>
      </w:r>
      <w:proofErr w:type="gramStart"/>
      <w:r>
        <w:rPr>
          <w:rFonts w:ascii="Verdana" w:hAnsi="Verdana"/>
          <w:color w:val="333333"/>
          <w:sz w:val="20"/>
          <w:szCs w:val="20"/>
        </w:rPr>
        <w:t>Федерального закона).</w:t>
      </w:r>
      <w:proofErr w:type="gramEnd"/>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Сбор и обработку сведений, формируемых в  автоматизированной информационной системе прямого возмещения убытков, организацию расчетов между страховщиками в соответствии с соглашением о прямом возмещении убытков, иные необходимые для реализации положений настоящего Федерального закона действия осуществляет определенное профессиональным объединением страховщиков юридическое лицо в соответствии с переданными функциями и полномочиями профессионального объединения страховщиков</w:t>
      </w:r>
      <w:proofErr w:type="gramStart"/>
      <w:r>
        <w:rPr>
          <w:rFonts w:ascii="Verdana" w:hAnsi="Verdana"/>
          <w:color w:val="333333"/>
          <w:sz w:val="20"/>
          <w:szCs w:val="20"/>
        </w:rPr>
        <w:t>.";</w:t>
      </w:r>
      <w:proofErr w:type="gramEnd"/>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8) в статье 32:</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а) в абзаце первом пункта 1 слова ", организации государственного технического осмотра транспортных средств" исключить;</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б) в пункте 3 второе предложение изложить в следующей редакции: "Регистрация указанных транспортных средств не проводится</w:t>
      </w:r>
      <w:proofErr w:type="gramStart"/>
      <w:r>
        <w:rPr>
          <w:rFonts w:ascii="Verdana" w:hAnsi="Verdana"/>
          <w:color w:val="333333"/>
          <w:sz w:val="20"/>
          <w:szCs w:val="20"/>
        </w:rPr>
        <w:t>.".</w:t>
      </w:r>
      <w:proofErr w:type="gramEnd"/>
    </w:p>
    <w:p w:rsidR="00AE1FE7" w:rsidRDefault="00AE1FE7" w:rsidP="00AE1FE7">
      <w:pPr>
        <w:pStyle w:val="2"/>
        <w:pBdr>
          <w:top w:val="single" w:sz="6" w:space="15" w:color="EDEDED"/>
        </w:pBdr>
        <w:spacing w:before="150" w:after="225"/>
        <w:ind w:left="-300" w:right="-300"/>
        <w:rPr>
          <w:rFonts w:ascii="Arial" w:hAnsi="Arial" w:cs="Arial"/>
          <w:color w:val="333333"/>
          <w:sz w:val="24"/>
          <w:szCs w:val="24"/>
        </w:rPr>
      </w:pPr>
      <w:r>
        <w:rPr>
          <w:rFonts w:ascii="Arial" w:hAnsi="Arial" w:cs="Arial"/>
          <w:color w:val="333333"/>
          <w:sz w:val="24"/>
          <w:szCs w:val="24"/>
        </w:rPr>
        <w:t>Статья 30. О внесении изменений в Федеральный закон "О полиции"</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Внести в Федеральный закон от 7 февраля 2011 года № 3-ФЗ "О полиции" (Собрание законодательства Российской Федерации, 2011, № 7, ст. 900) следующие изменения: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1) в части 1 статьи 12:</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а) в пункте 19 слова ", а также за деятельностью организаций, проводящих обязательный технический осмотр автомототранспортных средств и прицепов к ним" исключить;</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б) дополнить пунктом 40 следующего содержания:</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"40) обеспечить создание и ведение единой автоматизированной информационной системы технического осмотра</w:t>
      </w:r>
      <w:proofErr w:type="gramStart"/>
      <w:r>
        <w:rPr>
          <w:rFonts w:ascii="Verdana" w:hAnsi="Verdana"/>
          <w:color w:val="333333"/>
          <w:sz w:val="20"/>
          <w:szCs w:val="20"/>
        </w:rPr>
        <w:t>.";</w:t>
      </w:r>
      <w:proofErr w:type="gramEnd"/>
    </w:p>
    <w:p w:rsidR="00AE1FE7" w:rsidRDefault="00AE1FE7" w:rsidP="00AE1FE7">
      <w:pPr>
        <w:pStyle w:val="a3"/>
        <w:spacing w:before="225" w:beforeAutospacing="0" w:after="225" w:afterAutospacing="0"/>
        <w:rPr>
          <w:rFonts w:ascii="Verdana" w:hAnsi="Verdana"/>
          <w:color w:val="333333"/>
          <w:sz w:val="20"/>
          <w:szCs w:val="20"/>
        </w:rPr>
      </w:pPr>
      <w:proofErr w:type="gramStart"/>
      <w:r>
        <w:rPr>
          <w:rFonts w:ascii="Verdana" w:hAnsi="Verdana"/>
          <w:color w:val="333333"/>
          <w:sz w:val="20"/>
          <w:szCs w:val="20"/>
        </w:rPr>
        <w:t>2) в пункте 21 части 1 статьи 13 слова "не прошедших обязательного технического осмотра" заменить словами "не прошедших государственного технического осмотра или технического осмотра в случаях, установленных Кодексом Российской Федерации об административных правонарушениях";</w:t>
      </w:r>
      <w:proofErr w:type="gramEnd"/>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lastRenderedPageBreak/>
        <w:t>3) часть 1 статьи 54 изложить в следующей редакции:</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 xml:space="preserve">"1. </w:t>
      </w:r>
      <w:proofErr w:type="gramStart"/>
      <w:r>
        <w:rPr>
          <w:rFonts w:ascii="Verdana" w:hAnsi="Verdana"/>
          <w:color w:val="333333"/>
          <w:sz w:val="20"/>
          <w:szCs w:val="20"/>
        </w:rPr>
        <w:t>До передачи соответствующим органам и организациям обязанностей по осуществлению административного выдворения иностранных граждан и лиц без гражданства за пределы Российской Федерации, по организации работы медицинских вытрезвителей, по конвоированию задержанных лиц и лиц, заключенных под стражу, из следственных изоляторов уголовно-исполнительной системы, по розыску должника, его имущества, по формированию и ведению реестра дисквалифицированных лиц полиция продолжает исполнять указанные обязанности, но не позднее</w:t>
      </w:r>
      <w:proofErr w:type="gramEnd"/>
      <w:r>
        <w:rPr>
          <w:rFonts w:ascii="Verdana" w:hAnsi="Verdana"/>
          <w:color w:val="333333"/>
          <w:sz w:val="20"/>
          <w:szCs w:val="20"/>
        </w:rPr>
        <w:t xml:space="preserve"> чем до 1 января 2012 года. </w:t>
      </w:r>
      <w:proofErr w:type="gramStart"/>
      <w:r>
        <w:rPr>
          <w:rFonts w:ascii="Verdana" w:hAnsi="Verdana"/>
          <w:color w:val="333333"/>
          <w:sz w:val="20"/>
          <w:szCs w:val="20"/>
        </w:rPr>
        <w:t>Обязанности по осуществлению государственного технического осмотра транспортных средств и прицепов к ним в местах, которые оборудованы для проведения государственного технического осмотра, продолжают осуществляться полицией до 1 января 2014 года с учетом требований законодательства в области технического осмотра транспортных средств, за исключением требований аккредитации операторов технического осмотра и предельного размера платы за проведение технического осмотра.".</w:t>
      </w:r>
      <w:proofErr w:type="gramEnd"/>
    </w:p>
    <w:p w:rsidR="00AE1FE7" w:rsidRDefault="00AE1FE7" w:rsidP="00AE1FE7">
      <w:pPr>
        <w:pStyle w:val="2"/>
        <w:pBdr>
          <w:top w:val="single" w:sz="6" w:space="15" w:color="EDEDED"/>
        </w:pBdr>
        <w:spacing w:before="150" w:after="225"/>
        <w:ind w:left="-300" w:right="-300"/>
        <w:rPr>
          <w:rFonts w:ascii="Arial" w:hAnsi="Arial" w:cs="Arial"/>
          <w:color w:val="333333"/>
          <w:sz w:val="24"/>
          <w:szCs w:val="24"/>
        </w:rPr>
      </w:pPr>
      <w:r>
        <w:rPr>
          <w:rFonts w:ascii="Arial" w:hAnsi="Arial" w:cs="Arial"/>
          <w:color w:val="333333"/>
          <w:sz w:val="24"/>
          <w:szCs w:val="24"/>
        </w:rPr>
        <w:t xml:space="preserve">Статья 31. О признании </w:t>
      </w:r>
      <w:proofErr w:type="gramStart"/>
      <w:r>
        <w:rPr>
          <w:rFonts w:ascii="Arial" w:hAnsi="Arial" w:cs="Arial"/>
          <w:color w:val="333333"/>
          <w:sz w:val="24"/>
          <w:szCs w:val="24"/>
        </w:rPr>
        <w:t>утратившим</w:t>
      </w:r>
      <w:proofErr w:type="gramEnd"/>
      <w:r>
        <w:rPr>
          <w:rFonts w:ascii="Arial" w:hAnsi="Arial" w:cs="Arial"/>
          <w:color w:val="333333"/>
          <w:sz w:val="24"/>
          <w:szCs w:val="24"/>
        </w:rPr>
        <w:t xml:space="preserve"> силу абзаца девятого пункта 10 статьи 1 Федерального закона "О внесении изменений в Кодекс Российской Федерации об административных правонарушениях"</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Абзац девятый пункта 10 статьи 1 Федерального закона от 24 июля 2007 года № 210-ФЗ "О внесении изменений в Кодекс Российской Федерации об административных правонарушениях" (Собрание законодательства Российской Федерации, 2007, № 31, ст. 4007) признать утратившим силу.</w:t>
      </w:r>
    </w:p>
    <w:p w:rsidR="00AE1FE7" w:rsidRDefault="00AE1FE7" w:rsidP="00AE1FE7">
      <w:pPr>
        <w:pStyle w:val="2"/>
        <w:pBdr>
          <w:top w:val="single" w:sz="6" w:space="15" w:color="EDEDED"/>
        </w:pBdr>
        <w:spacing w:before="150" w:after="225"/>
        <w:ind w:left="-300" w:right="-300"/>
        <w:rPr>
          <w:rFonts w:ascii="Arial" w:hAnsi="Arial" w:cs="Arial"/>
          <w:color w:val="333333"/>
          <w:sz w:val="24"/>
          <w:szCs w:val="24"/>
        </w:rPr>
      </w:pPr>
      <w:r>
        <w:rPr>
          <w:rFonts w:ascii="Arial" w:hAnsi="Arial" w:cs="Arial"/>
          <w:color w:val="333333"/>
          <w:sz w:val="24"/>
          <w:szCs w:val="24"/>
        </w:rPr>
        <w:t>Статья 32. Заключительные положения</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1.</w:t>
      </w:r>
      <w:r>
        <w:rPr>
          <w:rFonts w:ascii="Verdana" w:hAnsi="Verdana"/>
          <w:color w:val="333333"/>
          <w:sz w:val="20"/>
          <w:szCs w:val="20"/>
        </w:rPr>
        <w:t xml:space="preserve"> В течение двух лет после дня вступления в силу настоящего Федерального закона технический осмотр может проводиться по выбору владельца транспортного средства </w:t>
      </w:r>
      <w:proofErr w:type="gramStart"/>
      <w:r>
        <w:rPr>
          <w:rFonts w:ascii="Verdana" w:hAnsi="Verdana"/>
          <w:color w:val="333333"/>
          <w:sz w:val="20"/>
          <w:szCs w:val="20"/>
        </w:rPr>
        <w:t>в</w:t>
      </w:r>
      <w:proofErr w:type="gramEnd"/>
      <w:r>
        <w:rPr>
          <w:rFonts w:ascii="Verdana" w:hAnsi="Verdana"/>
          <w:color w:val="333333"/>
          <w:sz w:val="20"/>
          <w:szCs w:val="20"/>
        </w:rPr>
        <w:t>:</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 xml:space="preserve">1) </w:t>
      </w:r>
      <w:proofErr w:type="gramStart"/>
      <w:r>
        <w:rPr>
          <w:rFonts w:ascii="Verdana" w:hAnsi="Verdana"/>
          <w:color w:val="333333"/>
          <w:sz w:val="20"/>
          <w:szCs w:val="20"/>
        </w:rPr>
        <w:t>местах</w:t>
      </w:r>
      <w:proofErr w:type="gramEnd"/>
      <w:r>
        <w:rPr>
          <w:rFonts w:ascii="Verdana" w:hAnsi="Verdana"/>
          <w:color w:val="333333"/>
          <w:sz w:val="20"/>
          <w:szCs w:val="20"/>
        </w:rPr>
        <w:t>, в которых в соответствии со статьей 54 Федерального закона от 7 февраля 2011 года № 3-ФЗ "О полиции" (в редакции настоящего Федерального закона) с 1 января 2012 года до 1 января 2014 года проводится технический осмотр транспортных средств;</w:t>
      </w:r>
    </w:p>
    <w:p w:rsidR="00AE1FE7" w:rsidRDefault="00AE1FE7" w:rsidP="00AE1FE7">
      <w:pPr>
        <w:pStyle w:val="a3"/>
        <w:spacing w:before="225" w:beforeAutospacing="0" w:after="225" w:afterAutospacing="0"/>
        <w:rPr>
          <w:rFonts w:ascii="Verdana" w:hAnsi="Verdana"/>
          <w:color w:val="333333"/>
          <w:sz w:val="20"/>
          <w:szCs w:val="20"/>
        </w:rPr>
      </w:pPr>
      <w:r>
        <w:rPr>
          <w:rFonts w:ascii="Verdana" w:hAnsi="Verdana"/>
          <w:color w:val="333333"/>
          <w:sz w:val="20"/>
          <w:szCs w:val="20"/>
        </w:rPr>
        <w:t xml:space="preserve">2) </w:t>
      </w:r>
      <w:proofErr w:type="gramStart"/>
      <w:r>
        <w:rPr>
          <w:rFonts w:ascii="Verdana" w:hAnsi="Verdana"/>
          <w:color w:val="333333"/>
          <w:sz w:val="20"/>
          <w:szCs w:val="20"/>
        </w:rPr>
        <w:t>пунктах</w:t>
      </w:r>
      <w:proofErr w:type="gramEnd"/>
      <w:r>
        <w:rPr>
          <w:rFonts w:ascii="Verdana" w:hAnsi="Verdana"/>
          <w:color w:val="333333"/>
          <w:sz w:val="20"/>
          <w:szCs w:val="20"/>
        </w:rPr>
        <w:t xml:space="preserve"> технического осмотра операторами технического осмотра.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2.</w:t>
      </w:r>
      <w:r>
        <w:rPr>
          <w:rFonts w:ascii="Verdana" w:hAnsi="Verdana"/>
          <w:color w:val="333333"/>
          <w:sz w:val="20"/>
          <w:szCs w:val="20"/>
        </w:rPr>
        <w:t> </w:t>
      </w:r>
      <w:proofErr w:type="gramStart"/>
      <w:r>
        <w:rPr>
          <w:rFonts w:ascii="Verdana" w:hAnsi="Verdana"/>
          <w:color w:val="333333"/>
          <w:sz w:val="20"/>
          <w:szCs w:val="20"/>
        </w:rPr>
        <w:t>Талоны о  прохождении государственного технического осмотра транспортных средств и международные сертификаты технического осмотра, выданные должностными лицами уполномоченного федерального органа исполнительной власти в местах проведения государственного технического осмотра, талоны технического осмотра и международные сертификаты технического осмотра, выданные операторами технического осмотра, имеют равную юридическую силу и продолжают действовать до окончания срока их действия вне зависимости от даты их выдачи.</w:t>
      </w:r>
      <w:proofErr w:type="gramEnd"/>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3.</w:t>
      </w:r>
      <w:r>
        <w:rPr>
          <w:rFonts w:ascii="Verdana" w:hAnsi="Verdana"/>
          <w:color w:val="333333"/>
          <w:sz w:val="20"/>
          <w:szCs w:val="20"/>
        </w:rPr>
        <w:t> </w:t>
      </w:r>
      <w:proofErr w:type="gramStart"/>
      <w:r>
        <w:rPr>
          <w:rFonts w:ascii="Verdana" w:hAnsi="Verdana"/>
          <w:color w:val="333333"/>
          <w:sz w:val="20"/>
          <w:szCs w:val="20"/>
        </w:rPr>
        <w:t xml:space="preserve">Талоны о прохождении государственного технического осмотра транспортных средств, имеющих разрешенную максимальную массу до трех тонн пятисот килограмм, прицепов и полуприцепов, имеющих разрешенную максимальную массу до трех тонн пятисот килограмм и не используемых для оказания услуг по перевозкам, и </w:t>
      </w:r>
      <w:proofErr w:type="spellStart"/>
      <w:r>
        <w:rPr>
          <w:rFonts w:ascii="Verdana" w:hAnsi="Verdana"/>
          <w:color w:val="333333"/>
          <w:sz w:val="20"/>
          <w:szCs w:val="20"/>
        </w:rPr>
        <w:t>мототранспортных</w:t>
      </w:r>
      <w:proofErr w:type="spellEnd"/>
      <w:r>
        <w:rPr>
          <w:rFonts w:ascii="Verdana" w:hAnsi="Verdana"/>
          <w:color w:val="333333"/>
          <w:sz w:val="20"/>
          <w:szCs w:val="20"/>
        </w:rPr>
        <w:t xml:space="preserve"> средств, которые выданы должностными лицами уполномоченного федерального органа исполнительной власти в местах проведения государственного технического осмотра и срок действия которых истек</w:t>
      </w:r>
      <w:proofErr w:type="gramEnd"/>
      <w:r>
        <w:rPr>
          <w:rFonts w:ascii="Verdana" w:hAnsi="Verdana"/>
          <w:color w:val="333333"/>
          <w:sz w:val="20"/>
          <w:szCs w:val="20"/>
        </w:rPr>
        <w:t xml:space="preserve"> или истекает в 2011 году, продлеваются до момента </w:t>
      </w:r>
      <w:proofErr w:type="gramStart"/>
      <w:r>
        <w:rPr>
          <w:rFonts w:ascii="Verdana" w:hAnsi="Verdana"/>
          <w:color w:val="333333"/>
          <w:sz w:val="20"/>
          <w:szCs w:val="20"/>
        </w:rPr>
        <w:t xml:space="preserve">истечения срока действия договоров обязательного </w:t>
      </w:r>
      <w:r>
        <w:rPr>
          <w:rFonts w:ascii="Verdana" w:hAnsi="Verdana"/>
          <w:color w:val="333333"/>
          <w:sz w:val="20"/>
          <w:szCs w:val="20"/>
        </w:rPr>
        <w:lastRenderedPageBreak/>
        <w:t>страхования гражданской ответственности владельцев транспортных средств</w:t>
      </w:r>
      <w:proofErr w:type="gramEnd"/>
      <w:r>
        <w:rPr>
          <w:rFonts w:ascii="Verdana" w:hAnsi="Verdana"/>
          <w:color w:val="333333"/>
          <w:sz w:val="20"/>
          <w:szCs w:val="20"/>
        </w:rPr>
        <w:t xml:space="preserve"> в отношении таких транспортных средств после 1 января 2012 года.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4.</w:t>
      </w:r>
      <w:r>
        <w:rPr>
          <w:rFonts w:ascii="Verdana" w:hAnsi="Verdana"/>
          <w:color w:val="333333"/>
          <w:sz w:val="20"/>
          <w:szCs w:val="20"/>
        </w:rPr>
        <w:t> Прицепы к транспортным средствам, принадлежащие физическим лицам и имеющие разрешенную максимальную массу до трех тонн пятисот килограмм, не подлежат техническому осмотру с 1 января 2012 года.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5.</w:t>
      </w:r>
      <w:r>
        <w:rPr>
          <w:rFonts w:ascii="Verdana" w:hAnsi="Verdana"/>
          <w:color w:val="333333"/>
          <w:sz w:val="20"/>
          <w:szCs w:val="20"/>
        </w:rPr>
        <w:t> По истечении срока, указанного в части 1 настоящей статьи, на территории Российской Федерации технический осмотр проводится только операторами технического осмотра, за исключением случаев, установленных частью 3 статьи 2 настоящего Федерального закона.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6.</w:t>
      </w:r>
      <w:r>
        <w:rPr>
          <w:rFonts w:ascii="Verdana" w:hAnsi="Verdana"/>
          <w:color w:val="333333"/>
          <w:sz w:val="20"/>
          <w:szCs w:val="20"/>
        </w:rPr>
        <w:t> Профессиональное объединение страховщиков обязано обеспечить возможность аккредитации заявителей не позднее 1 января 2012 года.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7.</w:t>
      </w:r>
      <w:r>
        <w:rPr>
          <w:rFonts w:ascii="Verdana" w:hAnsi="Verdana"/>
          <w:color w:val="333333"/>
          <w:sz w:val="20"/>
          <w:szCs w:val="20"/>
        </w:rPr>
        <w:t> </w:t>
      </w:r>
      <w:proofErr w:type="gramStart"/>
      <w:r>
        <w:rPr>
          <w:rFonts w:ascii="Verdana" w:hAnsi="Verdana"/>
          <w:color w:val="333333"/>
          <w:sz w:val="20"/>
          <w:szCs w:val="20"/>
        </w:rPr>
        <w:t>Организации, которые на день вступления в силу настоящего Федерального закона прошли в установленном законодательством Российской Федерации порядке конкурсный отбор на право проведения государственного технического осмотра транспортных средств и имеют соответствующие договоры с подразделениями Министерства внутренних дел Российской Федерации, до 1 января 2014 года вправе осуществлять деятельность по проведению технического осмотра с учетом особенностей, установленных частью 8 настоящей статьи.</w:t>
      </w:r>
      <w:proofErr w:type="gramEnd"/>
      <w:r>
        <w:rPr>
          <w:rFonts w:ascii="Verdana" w:hAnsi="Verdana"/>
          <w:color w:val="333333"/>
          <w:sz w:val="20"/>
          <w:szCs w:val="20"/>
        </w:rPr>
        <w:t xml:space="preserve"> До 1 января 2014 года указанные организации должны пройти аккредитацию в соответствии с настоящим Федеральным законом. С 1 января 2012 года указанные организации вправе осуществлять деятельность по проведению технического осмотра транспортных средств только при условии, если они включены в реестр операторов технического осмотра в порядке, установленном частью 8 настоящей статьи.</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8.</w:t>
      </w:r>
      <w:r>
        <w:rPr>
          <w:rFonts w:ascii="Verdana" w:hAnsi="Verdana"/>
          <w:color w:val="333333"/>
          <w:sz w:val="20"/>
          <w:szCs w:val="20"/>
        </w:rPr>
        <w:t> До 1 января 2012 года Министерство внутренних дел Российской Федерации передает профессиональному объединению страховщиков сведения об организациях, указанных в части 7 настоящей статьи. Организации, указанные в части 7 настоящей статьи, обязаны направить до 1 января 2012 года профессиональному объединению страховщиков, указанному в части 1 статьи 5 настоящего Федерального закона, заявления о включении в реестр операторов технического осмотра. На основании этих сведений и заявлений профессиональное объединение страховщиков незамедлительно включает указанные организации в реестр операторов технического осмотра. Особенности обеспечения указанных организаций в период с 1 января 2012 года до 1 января 2014 года бланками талонов технического осмотра и бланками международных сертификатов технического осмотра, порядок их учета, хранения, передачи, уничтожения устанавливаются Правительством Российской Федерации.</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9.</w:t>
      </w:r>
      <w:r>
        <w:rPr>
          <w:rFonts w:ascii="Verdana" w:hAnsi="Verdana"/>
          <w:color w:val="333333"/>
          <w:sz w:val="20"/>
          <w:szCs w:val="20"/>
        </w:rPr>
        <w:t> </w:t>
      </w:r>
      <w:proofErr w:type="gramStart"/>
      <w:r>
        <w:rPr>
          <w:rFonts w:ascii="Verdana" w:hAnsi="Verdana"/>
          <w:color w:val="333333"/>
          <w:sz w:val="20"/>
          <w:szCs w:val="20"/>
        </w:rPr>
        <w:t>В течение двух лет после дня вступления в силу настоящего Федерального закона имущество, находящееся в федеральной собственности и используемое при проведении государственного технического осмотра транспортных средств, подлежит безвозмездной передаче в собственность субъектов Российской Федерации в соответствии со статьей 154 Федерального закона от 22 августа 2004 года № 122-ФЗ "О внесении изменений в законодательные акты Российской Федерации и признании утратившими силу некоторых</w:t>
      </w:r>
      <w:proofErr w:type="gramEnd"/>
      <w:r>
        <w:rPr>
          <w:rFonts w:ascii="Verdana" w:hAnsi="Verdana"/>
          <w:color w:val="333333"/>
          <w:sz w:val="20"/>
          <w:szCs w:val="20"/>
        </w:rPr>
        <w:t xml:space="preserve">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10.</w:t>
      </w:r>
      <w:r>
        <w:rPr>
          <w:rFonts w:ascii="Verdana" w:hAnsi="Verdana"/>
          <w:color w:val="333333"/>
          <w:sz w:val="20"/>
          <w:szCs w:val="20"/>
        </w:rPr>
        <w:t> До 1 января 2013 года страховщики обязаны направить профессиональному объединению страховщиков сведения об обязательном страховании гражданской ответственности владельцев транспортных средств, которые имеются у них и внесение которых в автоматизированную информационную систему обязательного страхования предусмотрено в соответствии с настоящим Федеральным законом.</w:t>
      </w:r>
    </w:p>
    <w:p w:rsidR="00AE1FE7" w:rsidRDefault="00AE1FE7" w:rsidP="00AE1FE7">
      <w:pPr>
        <w:pStyle w:val="2"/>
        <w:pBdr>
          <w:top w:val="single" w:sz="6" w:space="15" w:color="EDEDED"/>
        </w:pBdr>
        <w:spacing w:before="150" w:after="225"/>
        <w:ind w:left="-300" w:right="-300"/>
        <w:rPr>
          <w:rFonts w:ascii="Arial" w:hAnsi="Arial" w:cs="Arial"/>
          <w:color w:val="333333"/>
          <w:sz w:val="24"/>
          <w:szCs w:val="24"/>
        </w:rPr>
      </w:pPr>
      <w:r>
        <w:rPr>
          <w:rFonts w:ascii="Arial" w:hAnsi="Arial" w:cs="Arial"/>
          <w:color w:val="333333"/>
          <w:sz w:val="24"/>
          <w:szCs w:val="24"/>
        </w:rPr>
        <w:lastRenderedPageBreak/>
        <w:t>Статья 33. Вступление в силу настоящего Федерального закона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1.</w:t>
      </w:r>
      <w:r>
        <w:rPr>
          <w:rFonts w:ascii="Verdana" w:hAnsi="Verdana"/>
          <w:color w:val="333333"/>
          <w:sz w:val="20"/>
          <w:szCs w:val="20"/>
        </w:rPr>
        <w:t> Настоящий Федеральный закон вступает в силу с 1 января 2012 года, за исключением положений, для которых настоящей статьей установлены иные сроки вступления их в силу.</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2.</w:t>
      </w:r>
      <w:r>
        <w:rPr>
          <w:rFonts w:ascii="Verdana" w:hAnsi="Verdana"/>
          <w:color w:val="333333"/>
          <w:sz w:val="20"/>
          <w:szCs w:val="20"/>
        </w:rPr>
        <w:t> Части 3, 6, 8 и 10 статьи 32 настоящего Федерального закона вступают в силу со дня официального опубликования настоящего Федерального закона.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3.</w:t>
      </w:r>
      <w:r>
        <w:rPr>
          <w:rFonts w:ascii="Verdana" w:hAnsi="Verdana"/>
          <w:color w:val="333333"/>
          <w:sz w:val="20"/>
          <w:szCs w:val="20"/>
        </w:rPr>
        <w:t> Подпункт "</w:t>
      </w:r>
      <w:proofErr w:type="spellStart"/>
      <w:r>
        <w:rPr>
          <w:rFonts w:ascii="Verdana" w:hAnsi="Verdana"/>
          <w:color w:val="333333"/>
          <w:sz w:val="20"/>
          <w:szCs w:val="20"/>
        </w:rPr>
        <w:t>з</w:t>
      </w:r>
      <w:proofErr w:type="spellEnd"/>
      <w:r>
        <w:rPr>
          <w:rFonts w:ascii="Verdana" w:hAnsi="Verdana"/>
          <w:color w:val="333333"/>
          <w:sz w:val="20"/>
          <w:szCs w:val="20"/>
        </w:rPr>
        <w:t>" пункта 3 статьи 29 настоящего Федерального закона вступает в силу с 1 января 2014 года.</w:t>
      </w:r>
    </w:p>
    <w:p w:rsidR="00AE1FE7" w:rsidRDefault="00AE1FE7" w:rsidP="00AE1FE7">
      <w:pPr>
        <w:pStyle w:val="a3"/>
        <w:spacing w:before="225" w:beforeAutospacing="0" w:after="225" w:afterAutospacing="0"/>
        <w:rPr>
          <w:rFonts w:ascii="Verdana" w:hAnsi="Verdana"/>
          <w:color w:val="333333"/>
          <w:sz w:val="20"/>
          <w:szCs w:val="20"/>
        </w:rPr>
      </w:pPr>
      <w:r>
        <w:rPr>
          <w:rStyle w:val="a5"/>
          <w:rFonts w:ascii="Verdana" w:hAnsi="Verdana"/>
          <w:color w:val="333333"/>
          <w:sz w:val="20"/>
          <w:szCs w:val="20"/>
        </w:rPr>
        <w:t>4.</w:t>
      </w:r>
      <w:r>
        <w:rPr>
          <w:rFonts w:ascii="Verdana" w:hAnsi="Verdana"/>
          <w:color w:val="333333"/>
          <w:sz w:val="20"/>
          <w:szCs w:val="20"/>
        </w:rPr>
        <w:t> Подпункт 41 пункта 1 статьи 333</w:t>
      </w:r>
      <w:r>
        <w:rPr>
          <w:rFonts w:ascii="Verdana" w:hAnsi="Verdana"/>
          <w:color w:val="333333"/>
          <w:sz w:val="20"/>
          <w:szCs w:val="20"/>
          <w:vertAlign w:val="superscript"/>
        </w:rPr>
        <w:t>33</w:t>
      </w:r>
      <w:r>
        <w:rPr>
          <w:rFonts w:ascii="Verdana" w:hAnsi="Verdana"/>
          <w:color w:val="333333"/>
          <w:sz w:val="20"/>
          <w:szCs w:val="20"/>
        </w:rPr>
        <w:t> части второй Налогового кодекса Российской Федерации (в редакции настоящего Федерального закона) применяется до 1 января 2014 года.</w:t>
      </w:r>
    </w:p>
    <w:p w:rsidR="00AE1FE7" w:rsidRDefault="00AE1FE7" w:rsidP="00AE1FE7"/>
    <w:sectPr w:rsidR="00AE1F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E1FE7"/>
    <w:rsid w:val="00AE1F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E1F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AE1F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FE7"/>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AE1FE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AE1FE7"/>
    <w:rPr>
      <w:i/>
      <w:iCs/>
    </w:rPr>
  </w:style>
  <w:style w:type="character" w:styleId="a5">
    <w:name w:val="Strong"/>
    <w:basedOn w:val="a0"/>
    <w:uiPriority w:val="22"/>
    <w:qFormat/>
    <w:rsid w:val="00AE1FE7"/>
    <w:rPr>
      <w:b/>
      <w:bCs/>
    </w:rPr>
  </w:style>
  <w:style w:type="character" w:styleId="a6">
    <w:name w:val="Hyperlink"/>
    <w:basedOn w:val="a0"/>
    <w:uiPriority w:val="99"/>
    <w:semiHidden/>
    <w:unhideWhenUsed/>
    <w:rsid w:val="00AE1FE7"/>
    <w:rPr>
      <w:color w:val="0000FF"/>
      <w:u w:val="single"/>
    </w:rPr>
  </w:style>
  <w:style w:type="character" w:customStyle="1" w:styleId="20">
    <w:name w:val="Заголовок 2 Знак"/>
    <w:basedOn w:val="a0"/>
    <w:link w:val="2"/>
    <w:uiPriority w:val="9"/>
    <w:semiHidden/>
    <w:rsid w:val="00AE1FE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34166927">
      <w:bodyDiv w:val="1"/>
      <w:marLeft w:val="0"/>
      <w:marRight w:val="0"/>
      <w:marTop w:val="0"/>
      <w:marBottom w:val="0"/>
      <w:divBdr>
        <w:top w:val="none" w:sz="0" w:space="0" w:color="auto"/>
        <w:left w:val="none" w:sz="0" w:space="0" w:color="auto"/>
        <w:bottom w:val="none" w:sz="0" w:space="0" w:color="auto"/>
        <w:right w:val="none" w:sz="0" w:space="0" w:color="auto"/>
      </w:divBdr>
    </w:div>
    <w:div w:id="448359979">
      <w:bodyDiv w:val="1"/>
      <w:marLeft w:val="0"/>
      <w:marRight w:val="0"/>
      <w:marTop w:val="0"/>
      <w:marBottom w:val="0"/>
      <w:divBdr>
        <w:top w:val="none" w:sz="0" w:space="0" w:color="auto"/>
        <w:left w:val="none" w:sz="0" w:space="0" w:color="auto"/>
        <w:bottom w:val="none" w:sz="0" w:space="0" w:color="auto"/>
        <w:right w:val="none" w:sz="0" w:space="0" w:color="auto"/>
      </w:divBdr>
    </w:div>
    <w:div w:id="905141242">
      <w:bodyDiv w:val="1"/>
      <w:marLeft w:val="0"/>
      <w:marRight w:val="0"/>
      <w:marTop w:val="0"/>
      <w:marBottom w:val="0"/>
      <w:divBdr>
        <w:top w:val="none" w:sz="0" w:space="0" w:color="auto"/>
        <w:left w:val="none" w:sz="0" w:space="0" w:color="auto"/>
        <w:bottom w:val="none" w:sz="0" w:space="0" w:color="auto"/>
        <w:right w:val="none" w:sz="0" w:space="0" w:color="auto"/>
      </w:divBdr>
    </w:div>
    <w:div w:id="996424195">
      <w:bodyDiv w:val="1"/>
      <w:marLeft w:val="0"/>
      <w:marRight w:val="0"/>
      <w:marTop w:val="0"/>
      <w:marBottom w:val="0"/>
      <w:divBdr>
        <w:top w:val="none" w:sz="0" w:space="0" w:color="auto"/>
        <w:left w:val="none" w:sz="0" w:space="0" w:color="auto"/>
        <w:bottom w:val="none" w:sz="0" w:space="0" w:color="auto"/>
        <w:right w:val="none" w:sz="0" w:space="0" w:color="auto"/>
      </w:divBdr>
    </w:div>
    <w:div w:id="1067339477">
      <w:bodyDiv w:val="1"/>
      <w:marLeft w:val="0"/>
      <w:marRight w:val="0"/>
      <w:marTop w:val="0"/>
      <w:marBottom w:val="0"/>
      <w:divBdr>
        <w:top w:val="none" w:sz="0" w:space="0" w:color="auto"/>
        <w:left w:val="none" w:sz="0" w:space="0" w:color="auto"/>
        <w:bottom w:val="none" w:sz="0" w:space="0" w:color="auto"/>
        <w:right w:val="none" w:sz="0" w:space="0" w:color="auto"/>
      </w:divBdr>
    </w:div>
    <w:div w:id="1070152788">
      <w:bodyDiv w:val="1"/>
      <w:marLeft w:val="0"/>
      <w:marRight w:val="0"/>
      <w:marTop w:val="0"/>
      <w:marBottom w:val="0"/>
      <w:divBdr>
        <w:top w:val="none" w:sz="0" w:space="0" w:color="auto"/>
        <w:left w:val="none" w:sz="0" w:space="0" w:color="auto"/>
        <w:bottom w:val="none" w:sz="0" w:space="0" w:color="auto"/>
        <w:right w:val="none" w:sz="0" w:space="0" w:color="auto"/>
      </w:divBdr>
    </w:div>
    <w:div w:id="191924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ddmaster.ru/documents/fz-o-tehosmotre/gl5-d3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ddmaster.ru/documents/fz-o-tehosmotre/gl4-d3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ddmaster.ru/documents/fz-o-tehosmotre/gl3-d37" TargetMode="External"/><Relationship Id="rId11" Type="http://schemas.openxmlformats.org/officeDocument/2006/relationships/hyperlink" Target="https://pddmaster.ru/documents/fz-ob-osago" TargetMode="External"/><Relationship Id="rId5" Type="http://schemas.openxmlformats.org/officeDocument/2006/relationships/hyperlink" Target="https://pddmaster.ru/documents/fz-o-tehosmotre/gl2-d37" TargetMode="External"/><Relationship Id="rId10" Type="http://schemas.openxmlformats.org/officeDocument/2006/relationships/hyperlink" Target="https://pddmaster.ru/documents/fz-ob-osago" TargetMode="External"/><Relationship Id="rId4" Type="http://schemas.openxmlformats.org/officeDocument/2006/relationships/hyperlink" Target="https://pddmaster.ru/documents/fz-o-tehosmotre/gl1-d37" TargetMode="External"/><Relationship Id="rId9" Type="http://schemas.openxmlformats.org/officeDocument/2006/relationships/hyperlink" Target="https://pddmaster.ru/documents/fz-o-tehosmotre/gl6-d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14344</Words>
  <Characters>81764</Characters>
  <Application>Microsoft Office Word</Application>
  <DocSecurity>0</DocSecurity>
  <Lines>681</Lines>
  <Paragraphs>191</Paragraphs>
  <ScaleCrop>false</ScaleCrop>
  <Company/>
  <LinksUpToDate>false</LinksUpToDate>
  <CharactersWithSpaces>95917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2021-03-17T07:41:00Z</dcterms:created>
  <dcterms:modified xsi:type="dcterms:W3CDTF">2021-03-17T07:46:00Z</dcterms:modified>
</cp:coreProperties>
</file>